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159FD" w:rsidRDefault="00904FC1" w:rsidP="005B00E2">
      <w:r>
        <w:rPr>
          <w:noProof/>
        </w:rPr>
        <mc:AlternateContent>
          <mc:Choice Requires="wps">
            <w:drawing>
              <wp:anchor distT="36576" distB="36576" distL="36576" distR="36576" simplePos="0" relativeHeight="251653120" behindDoc="0" locked="0" layoutInCell="1" allowOverlap="1">
                <wp:simplePos x="0" y="0"/>
                <wp:positionH relativeFrom="page">
                  <wp:posOffset>7322820</wp:posOffset>
                </wp:positionH>
                <wp:positionV relativeFrom="margin">
                  <wp:align>top</wp:align>
                </wp:positionV>
                <wp:extent cx="2139950" cy="5077460"/>
                <wp:effectExtent l="0" t="0" r="0" b="8890"/>
                <wp:wrapNone/>
                <wp:docPr id="17"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5077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2F6C" w:rsidRPr="009159FD" w:rsidRDefault="007E2F6C" w:rsidP="009159FD">
                            <w:pPr>
                              <w:spacing w:after="0" w:line="240" w:lineRule="auto"/>
                              <w:jc w:val="center"/>
                              <w:outlineLvl w:val="0"/>
                              <w:rPr>
                                <w:rFonts w:ascii="Century Gothic" w:hAnsi="Century Gothic"/>
                                <w:color w:val="993300"/>
                                <w:spacing w:val="20"/>
                                <w:kern w:val="0"/>
                                <w:sz w:val="48"/>
                                <w:szCs w:val="48"/>
                              </w:rPr>
                            </w:pPr>
                            <w:r w:rsidRPr="009159FD">
                              <w:rPr>
                                <w:rFonts w:ascii="Century Gothic" w:hAnsi="Century Gothic"/>
                                <w:color w:val="993300"/>
                                <w:spacing w:val="20"/>
                                <w:kern w:val="0"/>
                                <w:sz w:val="48"/>
                                <w:szCs w:val="48"/>
                              </w:rPr>
                              <w:t xml:space="preserve">Winship-Robbins </w:t>
                            </w:r>
                          </w:p>
                          <w:p w:rsidR="007E2F6C" w:rsidRPr="009159FD" w:rsidRDefault="007E2F6C" w:rsidP="009159FD">
                            <w:pPr>
                              <w:spacing w:after="360" w:line="240" w:lineRule="auto"/>
                              <w:jc w:val="center"/>
                              <w:outlineLvl w:val="1"/>
                              <w:rPr>
                                <w:rFonts w:ascii="Century Gothic" w:hAnsi="Century Gothic" w:cs="Arial"/>
                                <w:color w:val="993300"/>
                                <w:spacing w:val="10"/>
                                <w:kern w:val="0"/>
                                <w:sz w:val="40"/>
                                <w:szCs w:val="36"/>
                              </w:rPr>
                            </w:pPr>
                            <w:r w:rsidRPr="009159FD">
                              <w:rPr>
                                <w:rFonts w:ascii="Century Gothic" w:hAnsi="Century Gothic" w:cs="Arial"/>
                                <w:color w:val="993300"/>
                                <w:spacing w:val="10"/>
                                <w:kern w:val="0"/>
                                <w:sz w:val="40"/>
                                <w:szCs w:val="36"/>
                              </w:rPr>
                              <w:t>Elementary School District</w:t>
                            </w:r>
                          </w:p>
                          <w:p w:rsidR="007E2F6C" w:rsidRPr="009159FD" w:rsidRDefault="00904FC1" w:rsidP="009159FD">
                            <w:pPr>
                              <w:pStyle w:val="CompanyName"/>
                              <w:rPr>
                                <w:noProof/>
                                <w:lang w:val="en-US"/>
                              </w:rPr>
                            </w:pPr>
                            <w:r>
                              <w:rPr>
                                <w:noProof/>
                                <w:lang w:val="en-US"/>
                              </w:rPr>
                              <w:drawing>
                                <wp:inline distT="0" distB="0" distL="0" distR="0" wp14:anchorId="195953C7" wp14:editId="13BF7F4E">
                                  <wp:extent cx="2067560" cy="1123950"/>
                                  <wp:effectExtent l="0" t="0" r="8890" b="0"/>
                                  <wp:docPr id="2" name="Picture 2" descr="C:\Users\Kim Richter\AppData\Local\Temp\Image-1-4.jpg"/>
                                  <wp:cNvGraphicFramePr/>
                                  <a:graphic xmlns:a="http://schemas.openxmlformats.org/drawingml/2006/main">
                                    <a:graphicData uri="http://schemas.openxmlformats.org/drawingml/2006/picture">
                                      <pic:pic xmlns:pic="http://schemas.openxmlformats.org/drawingml/2006/picture">
                                        <pic:nvPicPr>
                                          <pic:cNvPr id="2" name="Picture 2" descr="C:\Users\Kim Richter\AppData\Local\Temp\Image-1-4.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7560" cy="1123950"/>
                                          </a:xfrm>
                                          <a:prstGeom prst="rect">
                                            <a:avLst/>
                                          </a:prstGeom>
                                          <a:noFill/>
                                          <a:ln>
                                            <a:noFill/>
                                          </a:ln>
                                        </pic:spPr>
                                      </pic:pic>
                                    </a:graphicData>
                                  </a:graphic>
                                </wp:inline>
                              </w:drawing>
                            </w:r>
                          </w:p>
                          <w:p w:rsidR="007E2F6C" w:rsidRPr="009159FD" w:rsidRDefault="007E2F6C" w:rsidP="009159FD">
                            <w:pPr>
                              <w:spacing w:after="0" w:line="240" w:lineRule="auto"/>
                              <w:jc w:val="center"/>
                              <w:rPr>
                                <w:rFonts w:ascii="Century Gothic" w:hAnsi="Century Gothic"/>
                                <w:color w:val="993300"/>
                                <w:spacing w:val="20"/>
                                <w:kern w:val="0"/>
                                <w:sz w:val="32"/>
                                <w:szCs w:val="32"/>
                              </w:rPr>
                            </w:pPr>
                            <w:r w:rsidRPr="009159FD">
                              <w:rPr>
                                <w:rFonts w:ascii="Century Gothic" w:hAnsi="Century Gothic"/>
                                <w:color w:val="993300"/>
                                <w:spacing w:val="20"/>
                                <w:kern w:val="0"/>
                                <w:sz w:val="32"/>
                                <w:szCs w:val="32"/>
                              </w:rPr>
                              <w:t>Instructional Programs for English Learners</w:t>
                            </w:r>
                          </w:p>
                          <w:p w:rsidR="007E2F6C" w:rsidRPr="009159FD" w:rsidRDefault="007E2F6C" w:rsidP="009159FD">
                            <w:pPr>
                              <w:spacing w:after="0" w:line="240" w:lineRule="auto"/>
                              <w:jc w:val="center"/>
                              <w:rPr>
                                <w:rFonts w:ascii="Century Gothic" w:hAnsi="Century Gothic"/>
                                <w:color w:val="993300"/>
                                <w:spacing w:val="20"/>
                                <w:kern w:val="0"/>
                                <w:sz w:val="32"/>
                                <w:szCs w:val="32"/>
                              </w:rPr>
                            </w:pPr>
                            <w:r w:rsidRPr="009159FD">
                              <w:rPr>
                                <w:rFonts w:ascii="Century Gothic" w:hAnsi="Century Gothic"/>
                                <w:color w:val="993300"/>
                                <w:spacing w:val="20"/>
                                <w:kern w:val="0"/>
                                <w:sz w:val="32"/>
                                <w:szCs w:val="32"/>
                              </w:rPr>
                              <w:t xml:space="preserve">In Elementary </w:t>
                            </w:r>
                          </w:p>
                          <w:p w:rsidR="007E2F6C" w:rsidRDefault="007E2F6C" w:rsidP="009159FD">
                            <w:pPr>
                              <w:spacing w:after="0" w:line="240" w:lineRule="auto"/>
                              <w:jc w:val="center"/>
                              <w:rPr>
                                <w:rFonts w:ascii="Century Gothic" w:hAnsi="Century Gothic"/>
                                <w:color w:val="993300"/>
                                <w:spacing w:val="20"/>
                                <w:kern w:val="0"/>
                                <w:sz w:val="32"/>
                                <w:szCs w:val="32"/>
                              </w:rPr>
                            </w:pPr>
                            <w:r w:rsidRPr="009159FD">
                              <w:rPr>
                                <w:rFonts w:ascii="Century Gothic" w:hAnsi="Century Gothic"/>
                                <w:color w:val="993300"/>
                                <w:spacing w:val="20"/>
                                <w:kern w:val="0"/>
                                <w:sz w:val="32"/>
                                <w:szCs w:val="32"/>
                              </w:rPr>
                              <w:t>Schools</w:t>
                            </w:r>
                          </w:p>
                          <w:p w:rsidR="007E2F6C" w:rsidRPr="009159FD" w:rsidRDefault="007E2F6C" w:rsidP="009159FD">
                            <w:pPr>
                              <w:spacing w:after="0" w:line="240" w:lineRule="auto"/>
                              <w:jc w:val="center"/>
                              <w:rPr>
                                <w:rFonts w:ascii="Century Gothic" w:hAnsi="Century Gothic"/>
                                <w:color w:val="993300"/>
                                <w:spacing w:val="20"/>
                                <w:kern w:val="0"/>
                                <w:sz w:val="32"/>
                                <w:szCs w:val="32"/>
                              </w:rPr>
                            </w:pPr>
                          </w:p>
                          <w:p w:rsidR="007E2F6C" w:rsidRPr="009159FD" w:rsidRDefault="007E2F6C" w:rsidP="009159FD">
                            <w:pPr>
                              <w:spacing w:after="0" w:line="240" w:lineRule="auto"/>
                              <w:jc w:val="center"/>
                              <w:rPr>
                                <w:rFonts w:ascii="Century Gothic" w:hAnsi="Century Gothic"/>
                                <w:color w:val="993300"/>
                                <w:spacing w:val="20"/>
                                <w:kern w:val="0"/>
                                <w:sz w:val="32"/>
                                <w:szCs w:val="32"/>
                              </w:rPr>
                            </w:pPr>
                            <w:r w:rsidRPr="009159FD">
                              <w:rPr>
                                <w:rFonts w:ascii="Century Gothic" w:hAnsi="Century Gothic"/>
                                <w:color w:val="993300"/>
                                <w:spacing w:val="20"/>
                                <w:kern w:val="0"/>
                                <w:sz w:val="32"/>
                                <w:szCs w:val="32"/>
                              </w:rPr>
                              <w:t>Brochure for Parents</w:t>
                            </w:r>
                          </w:p>
                          <w:p w:rsidR="007E2F6C" w:rsidRPr="009159FD" w:rsidRDefault="007E2F6C" w:rsidP="009159FD">
                            <w:pPr>
                              <w:jc w:val="cente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5" o:spid="_x0000_s1026" type="#_x0000_t202" style="position:absolute;left:0;text-align:left;margin-left:576.6pt;margin-top:0;width:168.5pt;height:399.8pt;z-index:251653120;visibility:visible;mso-wrap-style:square;mso-width-percent:0;mso-height-percent:0;mso-wrap-distance-left:2.88pt;mso-wrap-distance-top:2.88pt;mso-wrap-distance-right:2.88pt;mso-wrap-distance-bottom:2.88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" filled="f" stroked="f" strokeweight="0" insetpen="t">
                <o:lock v:ext="edit" shapetype="t"/>
                <v:textbox inset="2.85pt,2.85pt,2.85pt,2.85pt">
                  <w:txbxContent>
                    <w:p w:rsidR="007E2F6C" w:rsidRPr="009159FD" w:rsidRDefault="007E2F6C" w:rsidP="009159FD">
                      <w:pPr>
                        <w:spacing w:after="0" w:line="240" w:lineRule="auto"/>
                        <w:jc w:val="center"/>
                        <w:outlineLvl w:val="0"/>
                        <w:rPr>
                          <w:rFonts w:ascii="Century Gothic" w:hAnsi="Century Gothic"/>
                          <w:color w:val="993300"/>
                          <w:spacing w:val="20"/>
                          <w:kern w:val="0"/>
                          <w:sz w:val="48"/>
                          <w:szCs w:val="48"/>
                        </w:rPr>
                      </w:pPr>
                      <w:r w:rsidRPr="009159FD">
                        <w:rPr>
                          <w:rFonts w:ascii="Century Gothic" w:hAnsi="Century Gothic"/>
                          <w:color w:val="993300"/>
                          <w:spacing w:val="20"/>
                          <w:kern w:val="0"/>
                          <w:sz w:val="48"/>
                          <w:szCs w:val="48"/>
                        </w:rPr>
                        <w:t xml:space="preserve">Winship-Robbins </w:t>
                      </w:r>
                    </w:p>
                    <w:p w:rsidR="007E2F6C" w:rsidRPr="009159FD" w:rsidRDefault="007E2F6C" w:rsidP="009159FD">
                      <w:pPr>
                        <w:spacing w:after="360" w:line="240" w:lineRule="auto"/>
                        <w:jc w:val="center"/>
                        <w:outlineLvl w:val="1"/>
                        <w:rPr>
                          <w:rFonts w:ascii="Century Gothic" w:hAnsi="Century Gothic" w:cs="Arial"/>
                          <w:color w:val="993300"/>
                          <w:spacing w:val="10"/>
                          <w:kern w:val="0"/>
                          <w:sz w:val="40"/>
                          <w:szCs w:val="36"/>
                        </w:rPr>
                      </w:pPr>
                      <w:r w:rsidRPr="009159FD">
                        <w:rPr>
                          <w:rFonts w:ascii="Century Gothic" w:hAnsi="Century Gothic" w:cs="Arial"/>
                          <w:color w:val="993300"/>
                          <w:spacing w:val="10"/>
                          <w:kern w:val="0"/>
                          <w:sz w:val="40"/>
                          <w:szCs w:val="36"/>
                        </w:rPr>
                        <w:t>Elementary School District</w:t>
                      </w:r>
                    </w:p>
                    <w:p w:rsidR="007E2F6C" w:rsidRPr="009159FD" w:rsidRDefault="00904FC1" w:rsidP="009159FD">
                      <w:pPr>
                        <w:pStyle w:val="CompanyName"/>
                        <w:rPr>
                          <w:noProof/>
                          <w:lang w:val="en-US"/>
                        </w:rPr>
                      </w:pPr>
                      <w:r>
                        <w:rPr>
                          <w:noProof/>
                        </w:rPr>
                        <w:drawing>
                          <wp:inline distT="0" distB="0" distL="0" distR="0" wp14:anchorId="195953C7" wp14:editId="13BF7F4E">
                            <wp:extent cx="2067560" cy="1123950"/>
                            <wp:effectExtent l="0" t="0" r="8890" b="0"/>
                            <wp:docPr id="2" name="Picture 2" descr="C:\Users\Kim Richter\AppData\Local\Temp\Image-1-4.jpg"/>
                            <wp:cNvGraphicFramePr/>
                            <a:graphic xmlns:a="http://schemas.openxmlformats.org/drawingml/2006/main">
                              <a:graphicData uri="http://schemas.openxmlformats.org/drawingml/2006/picture">
                                <pic:pic xmlns:pic="http://schemas.openxmlformats.org/drawingml/2006/picture">
                                  <pic:nvPicPr>
                                    <pic:cNvPr id="2" name="Picture 2" descr="C:\Users\Kim Richter\AppData\Local\Temp\Image-1-4.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7560" cy="1123950"/>
                                    </a:xfrm>
                                    <a:prstGeom prst="rect">
                                      <a:avLst/>
                                    </a:prstGeom>
                                    <a:noFill/>
                                    <a:ln>
                                      <a:noFill/>
                                    </a:ln>
                                  </pic:spPr>
                                </pic:pic>
                              </a:graphicData>
                            </a:graphic>
                          </wp:inline>
                        </w:drawing>
                      </w:r>
                    </w:p>
                    <w:p w:rsidR="007E2F6C" w:rsidRPr="009159FD" w:rsidRDefault="007E2F6C" w:rsidP="009159FD">
                      <w:pPr>
                        <w:spacing w:after="0" w:line="240" w:lineRule="auto"/>
                        <w:jc w:val="center"/>
                        <w:rPr>
                          <w:rFonts w:ascii="Century Gothic" w:hAnsi="Century Gothic"/>
                          <w:color w:val="993300"/>
                          <w:spacing w:val="20"/>
                          <w:kern w:val="0"/>
                          <w:sz w:val="32"/>
                          <w:szCs w:val="32"/>
                        </w:rPr>
                      </w:pPr>
                      <w:r w:rsidRPr="009159FD">
                        <w:rPr>
                          <w:rFonts w:ascii="Century Gothic" w:hAnsi="Century Gothic"/>
                          <w:color w:val="993300"/>
                          <w:spacing w:val="20"/>
                          <w:kern w:val="0"/>
                          <w:sz w:val="32"/>
                          <w:szCs w:val="32"/>
                        </w:rPr>
                        <w:t>Instructional Programs for English Learners</w:t>
                      </w:r>
                    </w:p>
                    <w:p w:rsidR="007E2F6C" w:rsidRPr="009159FD" w:rsidRDefault="007E2F6C" w:rsidP="009159FD">
                      <w:pPr>
                        <w:spacing w:after="0" w:line="240" w:lineRule="auto"/>
                        <w:jc w:val="center"/>
                        <w:rPr>
                          <w:rFonts w:ascii="Century Gothic" w:hAnsi="Century Gothic"/>
                          <w:color w:val="993300"/>
                          <w:spacing w:val="20"/>
                          <w:kern w:val="0"/>
                          <w:sz w:val="32"/>
                          <w:szCs w:val="32"/>
                        </w:rPr>
                      </w:pPr>
                      <w:r w:rsidRPr="009159FD">
                        <w:rPr>
                          <w:rFonts w:ascii="Century Gothic" w:hAnsi="Century Gothic"/>
                          <w:color w:val="993300"/>
                          <w:spacing w:val="20"/>
                          <w:kern w:val="0"/>
                          <w:sz w:val="32"/>
                          <w:szCs w:val="32"/>
                        </w:rPr>
                        <w:t xml:space="preserve">In Elementary </w:t>
                      </w:r>
                    </w:p>
                    <w:p w:rsidR="007E2F6C" w:rsidRDefault="007E2F6C" w:rsidP="009159FD">
                      <w:pPr>
                        <w:spacing w:after="0" w:line="240" w:lineRule="auto"/>
                        <w:jc w:val="center"/>
                        <w:rPr>
                          <w:rFonts w:ascii="Century Gothic" w:hAnsi="Century Gothic"/>
                          <w:color w:val="993300"/>
                          <w:spacing w:val="20"/>
                          <w:kern w:val="0"/>
                          <w:sz w:val="32"/>
                          <w:szCs w:val="32"/>
                        </w:rPr>
                      </w:pPr>
                      <w:r w:rsidRPr="009159FD">
                        <w:rPr>
                          <w:rFonts w:ascii="Century Gothic" w:hAnsi="Century Gothic"/>
                          <w:color w:val="993300"/>
                          <w:spacing w:val="20"/>
                          <w:kern w:val="0"/>
                          <w:sz w:val="32"/>
                          <w:szCs w:val="32"/>
                        </w:rPr>
                        <w:t>Schools</w:t>
                      </w:r>
                    </w:p>
                    <w:p w:rsidR="007E2F6C" w:rsidRPr="009159FD" w:rsidRDefault="007E2F6C" w:rsidP="009159FD">
                      <w:pPr>
                        <w:spacing w:after="0" w:line="240" w:lineRule="auto"/>
                        <w:jc w:val="center"/>
                        <w:rPr>
                          <w:rFonts w:ascii="Century Gothic" w:hAnsi="Century Gothic"/>
                          <w:color w:val="993300"/>
                          <w:spacing w:val="20"/>
                          <w:kern w:val="0"/>
                          <w:sz w:val="32"/>
                          <w:szCs w:val="32"/>
                        </w:rPr>
                      </w:pPr>
                    </w:p>
                    <w:p w:rsidR="007E2F6C" w:rsidRPr="009159FD" w:rsidRDefault="007E2F6C" w:rsidP="009159FD">
                      <w:pPr>
                        <w:spacing w:after="0" w:line="240" w:lineRule="auto"/>
                        <w:jc w:val="center"/>
                        <w:rPr>
                          <w:rFonts w:ascii="Century Gothic" w:hAnsi="Century Gothic"/>
                          <w:color w:val="993300"/>
                          <w:spacing w:val="20"/>
                          <w:kern w:val="0"/>
                          <w:sz w:val="32"/>
                          <w:szCs w:val="32"/>
                        </w:rPr>
                      </w:pPr>
                      <w:r w:rsidRPr="009159FD">
                        <w:rPr>
                          <w:rFonts w:ascii="Century Gothic" w:hAnsi="Century Gothic"/>
                          <w:color w:val="993300"/>
                          <w:spacing w:val="20"/>
                          <w:kern w:val="0"/>
                          <w:sz w:val="32"/>
                          <w:szCs w:val="32"/>
                        </w:rPr>
                        <w:t>Brochure for Parents</w:t>
                      </w:r>
                    </w:p>
                    <w:p w:rsidR="007E2F6C" w:rsidRPr="009159FD" w:rsidRDefault="007E2F6C" w:rsidP="009159FD">
                      <w:pPr>
                        <w:jc w:val="center"/>
                      </w:pPr>
                    </w:p>
                  </w:txbxContent>
                </v:textbox>
                <w10:wrap anchorx="page" anchory="margin"/>
              </v:shape>
            </w:pict>
          </mc:Fallback>
        </mc:AlternateContent>
      </w:r>
      <w:r w:rsidR="00002279">
        <w:rPr>
          <w:noProof/>
        </w:rPr>
        <mc:AlternateContent>
          <mc:Choice Requires="wps">
            <w:drawing>
              <wp:anchor distT="36576" distB="36576" distL="36576" distR="36576" simplePos="0" relativeHeight="251648000" behindDoc="0" locked="0" layoutInCell="1" allowOverlap="1">
                <wp:simplePos x="0" y="0"/>
                <wp:positionH relativeFrom="page">
                  <wp:align>center</wp:align>
                </wp:positionH>
                <wp:positionV relativeFrom="page">
                  <wp:posOffset>57150</wp:posOffset>
                </wp:positionV>
                <wp:extent cx="2296160" cy="7392670"/>
                <wp:effectExtent l="0" t="0" r="0" b="0"/>
                <wp:wrapNone/>
                <wp:docPr id="1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96160" cy="7392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2F6C" w:rsidRDefault="007E2F6C" w:rsidP="00002279">
                            <w:pPr>
                              <w:spacing w:after="0" w:line="240" w:lineRule="atLeast"/>
                              <w:jc w:val="left"/>
                              <w:rPr>
                                <w:rFonts w:ascii="Calibri" w:hAnsi="Calibri" w:cs="Arial"/>
                                <w:b/>
                                <w:color w:val="auto"/>
                                <w:kern w:val="0"/>
                                <w:sz w:val="22"/>
                                <w:szCs w:val="22"/>
                              </w:rPr>
                            </w:pPr>
                          </w:p>
                          <w:p w:rsidR="00D262AA" w:rsidRPr="000515C1" w:rsidRDefault="007E2F6C" w:rsidP="00D262AA">
                            <w:pPr>
                              <w:spacing w:after="0" w:line="240" w:lineRule="atLeast"/>
                              <w:jc w:val="left"/>
                              <w:rPr>
                                <w:rFonts w:asciiTheme="minorHAnsi" w:hAnsiTheme="minorHAnsi" w:cs="Arial"/>
                                <w:color w:val="auto"/>
                                <w:kern w:val="0"/>
                              </w:rPr>
                            </w:pPr>
                            <w:r w:rsidRPr="000515C1">
                              <w:rPr>
                                <w:rFonts w:asciiTheme="minorHAnsi" w:hAnsiTheme="minorHAnsi" w:cs="Arial"/>
                                <w:b/>
                                <w:color w:val="auto"/>
                                <w:kern w:val="0"/>
                              </w:rPr>
                              <w:t>ELD 4</w:t>
                            </w:r>
                            <w:r w:rsidRPr="000515C1">
                              <w:rPr>
                                <w:rFonts w:asciiTheme="minorHAnsi" w:hAnsiTheme="minorHAnsi" w:cs="Arial"/>
                                <w:color w:val="auto"/>
                                <w:kern w:val="0"/>
                              </w:rPr>
                              <w:t xml:space="preserve">- </w:t>
                            </w:r>
                            <w:r w:rsidR="00D262AA" w:rsidRPr="000515C1">
                              <w:rPr>
                                <w:rFonts w:asciiTheme="minorHAnsi" w:hAnsiTheme="minorHAnsi" w:cs="Helvetica"/>
                                <w:shd w:val="clear" w:color="auto" w:fill="FFFFFF"/>
                              </w:rPr>
                              <w:t>English learners at this level have </w:t>
                            </w:r>
                            <w:r w:rsidR="00D262AA" w:rsidRPr="000515C1">
                              <w:rPr>
                                <w:rStyle w:val="Strong"/>
                                <w:rFonts w:asciiTheme="minorHAnsi" w:hAnsiTheme="minorHAnsi" w:cs="Helvetica"/>
                                <w:shd w:val="clear" w:color="auto" w:fill="FFFFFF"/>
                              </w:rPr>
                              <w:t>well developed </w:t>
                            </w:r>
                            <w:r w:rsidR="00D262AA" w:rsidRPr="000515C1">
                              <w:rPr>
                                <w:rFonts w:asciiTheme="minorHAnsi" w:hAnsiTheme="minorHAnsi" w:cs="Helvetica"/>
                                <w:shd w:val="clear" w:color="auto" w:fill="FFFFFF"/>
                              </w:rPr>
                              <w:t>oral (listening and speaking) and written (reading and writing) skills. They can use English to learn and communicate in meaningful ways that are appropriate to different tasks, purposes, and audiences in a variety of social and academic contexts. They may need occasional linguistic support to engage in familiar social and academic contexts; they may need light support to communicate on less familiar tasks and topics. This test performance level corresponds to the upper range of the “</w:t>
                            </w:r>
                            <w:r w:rsidR="00D262AA" w:rsidRPr="000515C1">
                              <w:rPr>
                                <w:rFonts w:asciiTheme="minorHAnsi" w:hAnsiTheme="minorHAnsi" w:cs="Helvetica"/>
                                <w:b/>
                                <w:shd w:val="clear" w:color="auto" w:fill="FFFFFF"/>
                              </w:rPr>
                              <w:t>Bridging</w:t>
                            </w:r>
                            <w:r w:rsidR="00D262AA" w:rsidRPr="000515C1">
                              <w:rPr>
                                <w:rFonts w:asciiTheme="minorHAnsi" w:hAnsiTheme="minorHAnsi" w:cs="Helvetica"/>
                                <w:shd w:val="clear" w:color="auto" w:fill="FFFFFF"/>
                              </w:rPr>
                              <w:t>” proficiency level as described in the 2012 California English Language Development Standards, Kindergarten Through Grade 12 (CA ELD Standards).</w:t>
                            </w:r>
                          </w:p>
                          <w:p w:rsidR="00D262AA" w:rsidRPr="000515C1" w:rsidRDefault="00D262AA" w:rsidP="00D262AA">
                            <w:pPr>
                              <w:spacing w:after="0" w:line="240" w:lineRule="atLeast"/>
                              <w:jc w:val="left"/>
                              <w:rPr>
                                <w:rFonts w:asciiTheme="minorHAnsi" w:hAnsiTheme="minorHAnsi" w:cs="Arial"/>
                                <w:color w:val="auto"/>
                                <w:kern w:val="0"/>
                              </w:rPr>
                            </w:pPr>
                          </w:p>
                          <w:p w:rsidR="007E2F6C" w:rsidRPr="000515C1" w:rsidRDefault="007E2F6C" w:rsidP="00002279">
                            <w:pPr>
                              <w:spacing w:after="240" w:line="240" w:lineRule="atLeast"/>
                              <w:jc w:val="left"/>
                              <w:rPr>
                                <w:rFonts w:ascii="Calibri" w:hAnsi="Calibri" w:cs="Arial"/>
                                <w:color w:val="auto"/>
                                <w:kern w:val="0"/>
                              </w:rPr>
                            </w:pPr>
                            <w:r w:rsidRPr="000515C1">
                              <w:rPr>
                                <w:rFonts w:ascii="Calibri" w:hAnsi="Calibri" w:cs="Arial"/>
                                <w:color w:val="auto"/>
                                <w:kern w:val="0"/>
                              </w:rPr>
                              <w:t>The District’s</w:t>
                            </w:r>
                            <w:r w:rsidRPr="000515C1">
                              <w:rPr>
                                <w:rFonts w:ascii="Calibri" w:hAnsi="Calibri" w:cs="Arial"/>
                                <w:b/>
                                <w:color w:val="auto"/>
                                <w:kern w:val="0"/>
                              </w:rPr>
                              <w:t xml:space="preserve"> goal</w:t>
                            </w:r>
                            <w:r w:rsidRPr="000515C1">
                              <w:rPr>
                                <w:rFonts w:ascii="Calibri" w:hAnsi="Calibri" w:cs="Arial"/>
                                <w:color w:val="auto"/>
                                <w:kern w:val="0"/>
                              </w:rPr>
                              <w:t xml:space="preserve"> is for all ELs to acquire high levels of English proficiency to meet grade-level standards in all content areas as rapidly as possible. All English learners are expected to make progress in acquiring English and are given full access to grade-level curriculum. Students who do not make adequate progress are provided with opportunities to receive intervention services.</w:t>
                            </w:r>
                          </w:p>
                          <w:p w:rsidR="007E2F6C" w:rsidRDefault="00904FC1" w:rsidP="00002279">
                            <w:pPr>
                              <w:pStyle w:val="Address2"/>
                              <w:rPr>
                                <w:noProof/>
                                <w:lang w:val="en-US"/>
                              </w:rPr>
                            </w:pPr>
                            <w:r>
                              <w:rPr>
                                <w:noProof/>
                                <w:lang w:val="en-US"/>
                              </w:rPr>
                              <w:drawing>
                                <wp:inline distT="0" distB="0" distL="0" distR="0" wp14:anchorId="27C52F84" wp14:editId="52BCB312">
                                  <wp:extent cx="2067560" cy="1101090"/>
                                  <wp:effectExtent l="0" t="0" r="8890" b="3810"/>
                                  <wp:docPr id="1" name="Picture 1" descr="C:\Users\Kim Richter\AppData\Local\Temp\Image-1-4.jpg"/>
                                  <wp:cNvGraphicFramePr/>
                                  <a:graphic xmlns:a="http://schemas.openxmlformats.org/drawingml/2006/main">
                                    <a:graphicData uri="http://schemas.openxmlformats.org/drawingml/2006/picture">
                                      <pic:pic xmlns:pic="http://schemas.openxmlformats.org/drawingml/2006/picture">
                                        <pic:nvPicPr>
                                          <pic:cNvPr id="2" name="Picture 2" descr="C:\Users\Kim Richter\AppData\Local\Temp\Image-1-4.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7560" cy="1101090"/>
                                          </a:xfrm>
                                          <a:prstGeom prst="rect">
                                            <a:avLst/>
                                          </a:prstGeom>
                                          <a:noFill/>
                                          <a:ln>
                                            <a:noFill/>
                                          </a:ln>
                                        </pic:spPr>
                                      </pic:pic>
                                    </a:graphicData>
                                  </a:graphic>
                                </wp:inline>
                              </w:drawing>
                            </w:r>
                          </w:p>
                          <w:p w:rsidR="007E2F6C" w:rsidRPr="00002279" w:rsidRDefault="007E2F6C" w:rsidP="00002279">
                            <w:pPr>
                              <w:spacing w:after="0" w:line="240" w:lineRule="auto"/>
                              <w:jc w:val="center"/>
                              <w:rPr>
                                <w:rFonts w:ascii="Century Gothic" w:hAnsi="Century Gothic" w:cs="Arial"/>
                                <w:bCs/>
                                <w:color w:val="auto"/>
                                <w:spacing w:val="10"/>
                                <w:kern w:val="0"/>
                                <w:sz w:val="28"/>
                                <w:szCs w:val="28"/>
                              </w:rPr>
                            </w:pPr>
                            <w:r w:rsidRPr="00002279">
                              <w:rPr>
                                <w:rFonts w:ascii="Century Gothic" w:hAnsi="Century Gothic" w:cs="Arial"/>
                                <w:bCs/>
                                <w:color w:val="auto"/>
                                <w:spacing w:val="10"/>
                                <w:kern w:val="0"/>
                                <w:sz w:val="28"/>
                                <w:szCs w:val="28"/>
                              </w:rPr>
                              <w:t>Winship-Robbins ESD</w:t>
                            </w:r>
                          </w:p>
                          <w:p w:rsidR="007E2F6C" w:rsidRPr="00002279" w:rsidRDefault="00CE26AE" w:rsidP="00002279">
                            <w:pPr>
                              <w:keepLines/>
                              <w:spacing w:after="0" w:line="160" w:lineRule="atLeast"/>
                              <w:jc w:val="center"/>
                              <w:rPr>
                                <w:rFonts w:ascii="Sylfaen" w:hAnsi="Sylfaen" w:cs="Arial"/>
                                <w:color w:val="auto"/>
                                <w:kern w:val="0"/>
                                <w:sz w:val="20"/>
                                <w:szCs w:val="20"/>
                              </w:rPr>
                            </w:pPr>
                            <w:r>
                              <w:rPr>
                                <w:rFonts w:ascii="Sylfaen" w:hAnsi="Sylfaen" w:cs="Arial"/>
                                <w:color w:val="auto"/>
                                <w:kern w:val="0"/>
                                <w:sz w:val="20"/>
                                <w:szCs w:val="20"/>
                              </w:rPr>
                              <w:t>17451 Pepper Street</w:t>
                            </w:r>
                          </w:p>
                          <w:p w:rsidR="007E2F6C" w:rsidRPr="00002279" w:rsidRDefault="00CE26AE" w:rsidP="00002279">
                            <w:pPr>
                              <w:keepLines/>
                              <w:spacing w:after="0" w:line="160" w:lineRule="atLeast"/>
                              <w:jc w:val="center"/>
                              <w:rPr>
                                <w:rFonts w:ascii="Sylfaen" w:hAnsi="Sylfaen" w:cs="Arial"/>
                                <w:color w:val="auto"/>
                                <w:kern w:val="0"/>
                                <w:sz w:val="20"/>
                                <w:szCs w:val="20"/>
                              </w:rPr>
                            </w:pPr>
                            <w:r>
                              <w:rPr>
                                <w:rFonts w:ascii="Sylfaen" w:hAnsi="Sylfaen" w:cs="Arial"/>
                                <w:color w:val="auto"/>
                                <w:kern w:val="0"/>
                                <w:sz w:val="20"/>
                                <w:szCs w:val="20"/>
                              </w:rPr>
                              <w:t>Robbins, CA 95676</w:t>
                            </w:r>
                          </w:p>
                          <w:p w:rsidR="007E2F6C" w:rsidRPr="00002279" w:rsidRDefault="00CE26AE" w:rsidP="00002279">
                            <w:pPr>
                              <w:keepLines/>
                              <w:spacing w:after="0" w:line="160" w:lineRule="atLeast"/>
                              <w:jc w:val="center"/>
                              <w:rPr>
                                <w:rFonts w:ascii="Sylfaen" w:hAnsi="Sylfaen" w:cs="Arial"/>
                                <w:color w:val="auto"/>
                                <w:kern w:val="0"/>
                                <w:sz w:val="20"/>
                                <w:szCs w:val="20"/>
                              </w:rPr>
                            </w:pPr>
                            <w:r>
                              <w:rPr>
                                <w:rFonts w:ascii="Sylfaen" w:hAnsi="Sylfaen" w:cs="Arial"/>
                                <w:color w:val="auto"/>
                                <w:kern w:val="0"/>
                                <w:sz w:val="20"/>
                                <w:szCs w:val="20"/>
                              </w:rPr>
                              <w:t>Phone (530) 738 - 4386</w:t>
                            </w:r>
                          </w:p>
                          <w:p w:rsidR="007E2F6C" w:rsidRDefault="00CE26AE" w:rsidP="00002279">
                            <w:pPr>
                              <w:keepLines/>
                              <w:spacing w:after="0" w:line="160" w:lineRule="atLeast"/>
                              <w:jc w:val="center"/>
                              <w:rPr>
                                <w:rFonts w:ascii="Sylfaen" w:hAnsi="Sylfaen" w:cs="Arial"/>
                                <w:color w:val="auto"/>
                                <w:kern w:val="0"/>
                                <w:sz w:val="20"/>
                                <w:szCs w:val="20"/>
                              </w:rPr>
                            </w:pPr>
                            <w:r>
                              <w:rPr>
                                <w:rFonts w:ascii="Sylfaen" w:hAnsi="Sylfaen" w:cs="Arial"/>
                                <w:color w:val="auto"/>
                                <w:kern w:val="0"/>
                                <w:sz w:val="20"/>
                                <w:szCs w:val="20"/>
                              </w:rPr>
                              <w:t>Fax (530) 738 - 4291</w:t>
                            </w:r>
                          </w:p>
                          <w:p w:rsidR="007E2F6C" w:rsidRDefault="007E2F6C" w:rsidP="00002279">
                            <w:pPr>
                              <w:keepLines/>
                              <w:spacing w:after="0" w:line="160" w:lineRule="atLeast"/>
                              <w:jc w:val="center"/>
                              <w:rPr>
                                <w:rFonts w:ascii="Sylfaen" w:hAnsi="Sylfaen" w:cs="Arial"/>
                                <w:color w:val="auto"/>
                                <w:kern w:val="0"/>
                                <w:sz w:val="20"/>
                                <w:szCs w:val="20"/>
                              </w:rPr>
                            </w:pPr>
                          </w:p>
                          <w:p w:rsidR="007E2F6C" w:rsidRPr="00002279" w:rsidRDefault="00511ED2" w:rsidP="00002279">
                            <w:pPr>
                              <w:keepLines/>
                              <w:spacing w:after="0" w:line="160" w:lineRule="atLeast"/>
                              <w:jc w:val="center"/>
                              <w:rPr>
                                <w:rFonts w:ascii="Sylfaen" w:hAnsi="Sylfaen" w:cs="Arial"/>
                                <w:color w:val="auto"/>
                                <w:kern w:val="0"/>
                                <w:sz w:val="20"/>
                                <w:szCs w:val="20"/>
                              </w:rPr>
                            </w:pPr>
                            <w:hyperlink r:id="rId9" w:history="1">
                              <w:r w:rsidR="007E2F6C" w:rsidRPr="00002279">
                                <w:rPr>
                                  <w:rFonts w:ascii="Verdana" w:hAnsi="Verdana"/>
                                  <w:color w:val="0000FF"/>
                                  <w:kern w:val="0"/>
                                  <w:sz w:val="16"/>
                                  <w:szCs w:val="16"/>
                                  <w:u w:val="single"/>
                                </w:rPr>
                                <w:t>http://www</w:t>
                              </w:r>
                            </w:hyperlink>
                            <w:r w:rsidR="007E2F6C" w:rsidRPr="00002279">
                              <w:rPr>
                                <w:rFonts w:ascii="Verdana" w:hAnsi="Verdana"/>
                                <w:color w:val="auto"/>
                                <w:kern w:val="0"/>
                                <w:sz w:val="16"/>
                                <w:szCs w:val="16"/>
                              </w:rPr>
                              <w:t>. Winship-robbins.sutter.k12.ca.us</w:t>
                            </w:r>
                          </w:p>
                          <w:p w:rsidR="007E2F6C" w:rsidRPr="00555E4B" w:rsidRDefault="007E2F6C" w:rsidP="00002279">
                            <w:pPr>
                              <w:pStyle w:val="Address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27" type="#_x0000_t202" style="position:absolute;left:0;text-align:left;margin-left:0;margin-top:4.5pt;width:180.8pt;height:582.1pt;z-index:251648000;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" filled="f" stroked="f" strokeweight="0" insetpen="t">
                <o:lock v:ext="edit" shapetype="t"/>
                <v:textbox inset="2.85pt,2.85pt,2.85pt,2.85pt">
                  <w:txbxContent>
                    <w:p w:rsidR="007E2F6C" w:rsidRDefault="007E2F6C" w:rsidP="00002279">
                      <w:pPr>
                        <w:spacing w:after="0" w:line="240" w:lineRule="atLeast"/>
                        <w:jc w:val="left"/>
                        <w:rPr>
                          <w:rFonts w:ascii="Calibri" w:hAnsi="Calibri" w:cs="Arial"/>
                          <w:b/>
                          <w:color w:val="auto"/>
                          <w:kern w:val="0"/>
                          <w:sz w:val="22"/>
                          <w:szCs w:val="22"/>
                        </w:rPr>
                      </w:pPr>
                    </w:p>
                    <w:p w:rsidR="00D262AA" w:rsidRPr="000515C1" w:rsidRDefault="007E2F6C" w:rsidP="00D262AA">
                      <w:pPr>
                        <w:spacing w:after="0" w:line="240" w:lineRule="atLeast"/>
                        <w:jc w:val="left"/>
                        <w:rPr>
                          <w:rFonts w:asciiTheme="minorHAnsi" w:hAnsiTheme="minorHAnsi" w:cs="Arial"/>
                          <w:color w:val="auto"/>
                          <w:kern w:val="0"/>
                        </w:rPr>
                      </w:pPr>
                      <w:r w:rsidRPr="000515C1">
                        <w:rPr>
                          <w:rFonts w:asciiTheme="minorHAnsi" w:hAnsiTheme="minorHAnsi" w:cs="Arial"/>
                          <w:b/>
                          <w:color w:val="auto"/>
                          <w:kern w:val="0"/>
                        </w:rPr>
                        <w:t>ELD 4</w:t>
                      </w:r>
                      <w:r w:rsidRPr="000515C1">
                        <w:rPr>
                          <w:rFonts w:asciiTheme="minorHAnsi" w:hAnsiTheme="minorHAnsi" w:cs="Arial"/>
                          <w:color w:val="auto"/>
                          <w:kern w:val="0"/>
                        </w:rPr>
                        <w:t xml:space="preserve">- </w:t>
                      </w:r>
                      <w:r w:rsidR="00D262AA" w:rsidRPr="000515C1">
                        <w:rPr>
                          <w:rFonts w:asciiTheme="minorHAnsi" w:hAnsiTheme="minorHAnsi" w:cs="Helvetica"/>
                          <w:shd w:val="clear" w:color="auto" w:fill="FFFFFF"/>
                        </w:rPr>
                        <w:t>English learners at this level have </w:t>
                      </w:r>
                      <w:r w:rsidR="00D262AA" w:rsidRPr="000515C1">
                        <w:rPr>
                          <w:rStyle w:val="Strong"/>
                          <w:rFonts w:asciiTheme="minorHAnsi" w:hAnsiTheme="minorHAnsi" w:cs="Helvetica"/>
                          <w:shd w:val="clear" w:color="auto" w:fill="FFFFFF"/>
                        </w:rPr>
                        <w:t>well developed </w:t>
                      </w:r>
                      <w:r w:rsidR="00D262AA" w:rsidRPr="000515C1">
                        <w:rPr>
                          <w:rFonts w:asciiTheme="minorHAnsi" w:hAnsiTheme="minorHAnsi" w:cs="Helvetica"/>
                          <w:shd w:val="clear" w:color="auto" w:fill="FFFFFF"/>
                        </w:rPr>
                        <w:t>oral (listening and speaking) and written (reading and writing) skills. They can use English to learn and communicate in meaningful ways that are appropriate to different tasks, purposes, and audiences in a variety of social and academic contexts. They may need occasional linguistic support to engage in familiar social and academic contexts; they may need light support to communicate on less familiar tasks and topics. This test performance level corresponds to the upper range of the “</w:t>
                      </w:r>
                      <w:r w:rsidR="00D262AA" w:rsidRPr="000515C1">
                        <w:rPr>
                          <w:rFonts w:asciiTheme="minorHAnsi" w:hAnsiTheme="minorHAnsi" w:cs="Helvetica"/>
                          <w:b/>
                          <w:shd w:val="clear" w:color="auto" w:fill="FFFFFF"/>
                        </w:rPr>
                        <w:t>Bridging</w:t>
                      </w:r>
                      <w:r w:rsidR="00D262AA" w:rsidRPr="000515C1">
                        <w:rPr>
                          <w:rFonts w:asciiTheme="minorHAnsi" w:hAnsiTheme="minorHAnsi" w:cs="Helvetica"/>
                          <w:shd w:val="clear" w:color="auto" w:fill="FFFFFF"/>
                        </w:rPr>
                        <w:t>” proficiency level as described in the 2012 California English Language Development Standards, Kindergarten Through Grade 12 (CA ELD Standards).</w:t>
                      </w:r>
                    </w:p>
                    <w:p w:rsidR="00D262AA" w:rsidRPr="000515C1" w:rsidRDefault="00D262AA" w:rsidP="00D262AA">
                      <w:pPr>
                        <w:spacing w:after="0" w:line="240" w:lineRule="atLeast"/>
                        <w:jc w:val="left"/>
                        <w:rPr>
                          <w:rFonts w:asciiTheme="minorHAnsi" w:hAnsiTheme="minorHAnsi" w:cs="Arial"/>
                          <w:color w:val="auto"/>
                          <w:kern w:val="0"/>
                        </w:rPr>
                      </w:pPr>
                    </w:p>
                    <w:p w:rsidR="007E2F6C" w:rsidRPr="000515C1" w:rsidRDefault="007E2F6C" w:rsidP="00002279">
                      <w:pPr>
                        <w:spacing w:after="240" w:line="240" w:lineRule="atLeast"/>
                        <w:jc w:val="left"/>
                        <w:rPr>
                          <w:rFonts w:ascii="Calibri" w:hAnsi="Calibri" w:cs="Arial"/>
                          <w:color w:val="auto"/>
                          <w:kern w:val="0"/>
                        </w:rPr>
                      </w:pPr>
                      <w:r w:rsidRPr="000515C1">
                        <w:rPr>
                          <w:rFonts w:ascii="Calibri" w:hAnsi="Calibri" w:cs="Arial"/>
                          <w:color w:val="auto"/>
                          <w:kern w:val="0"/>
                        </w:rPr>
                        <w:t>The District’s</w:t>
                      </w:r>
                      <w:r w:rsidRPr="000515C1">
                        <w:rPr>
                          <w:rFonts w:ascii="Calibri" w:hAnsi="Calibri" w:cs="Arial"/>
                          <w:b/>
                          <w:color w:val="auto"/>
                          <w:kern w:val="0"/>
                        </w:rPr>
                        <w:t xml:space="preserve"> goal</w:t>
                      </w:r>
                      <w:r w:rsidRPr="000515C1">
                        <w:rPr>
                          <w:rFonts w:ascii="Calibri" w:hAnsi="Calibri" w:cs="Arial"/>
                          <w:color w:val="auto"/>
                          <w:kern w:val="0"/>
                        </w:rPr>
                        <w:t xml:space="preserve"> is for all ELs to acquire high levels of English proficiency to meet grade-level standards in all content areas as rapidly as possible. All English learners are expected to make progress in acquiring English and are given full access to grade-level curriculum. Students who do not make adequate progress are provided with opportunities to receive intervention services.</w:t>
                      </w:r>
                    </w:p>
                    <w:p w:rsidR="007E2F6C" w:rsidRDefault="00904FC1" w:rsidP="00002279">
                      <w:pPr>
                        <w:pStyle w:val="Address2"/>
                        <w:rPr>
                          <w:noProof/>
                          <w:lang w:val="en-US"/>
                        </w:rPr>
                      </w:pPr>
                      <w:r>
                        <w:rPr>
                          <w:noProof/>
                        </w:rPr>
                        <w:drawing>
                          <wp:inline distT="0" distB="0" distL="0" distR="0" wp14:anchorId="27C52F84" wp14:editId="52BCB312">
                            <wp:extent cx="2067560" cy="1101090"/>
                            <wp:effectExtent l="0" t="0" r="8890" b="3810"/>
                            <wp:docPr id="1" name="Picture 1" descr="C:\Users\Kim Richter\AppData\Local\Temp\Image-1-4.jpg"/>
                            <wp:cNvGraphicFramePr/>
                            <a:graphic xmlns:a="http://schemas.openxmlformats.org/drawingml/2006/main">
                              <a:graphicData uri="http://schemas.openxmlformats.org/drawingml/2006/picture">
                                <pic:pic xmlns:pic="http://schemas.openxmlformats.org/drawingml/2006/picture">
                                  <pic:nvPicPr>
                                    <pic:cNvPr id="2" name="Picture 2" descr="C:\Users\Kim Richter\AppData\Local\Temp\Image-1-4.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7560" cy="1101090"/>
                                    </a:xfrm>
                                    <a:prstGeom prst="rect">
                                      <a:avLst/>
                                    </a:prstGeom>
                                    <a:noFill/>
                                    <a:ln>
                                      <a:noFill/>
                                    </a:ln>
                                  </pic:spPr>
                                </pic:pic>
                              </a:graphicData>
                            </a:graphic>
                          </wp:inline>
                        </w:drawing>
                      </w:r>
                    </w:p>
                    <w:p w:rsidR="007E2F6C" w:rsidRPr="00002279" w:rsidRDefault="007E2F6C" w:rsidP="00002279">
                      <w:pPr>
                        <w:spacing w:after="0" w:line="240" w:lineRule="auto"/>
                        <w:jc w:val="center"/>
                        <w:rPr>
                          <w:rFonts w:ascii="Century Gothic" w:hAnsi="Century Gothic" w:cs="Arial"/>
                          <w:bCs/>
                          <w:color w:val="auto"/>
                          <w:spacing w:val="10"/>
                          <w:kern w:val="0"/>
                          <w:sz w:val="28"/>
                          <w:szCs w:val="28"/>
                        </w:rPr>
                      </w:pPr>
                      <w:r w:rsidRPr="00002279">
                        <w:rPr>
                          <w:rFonts w:ascii="Century Gothic" w:hAnsi="Century Gothic" w:cs="Arial"/>
                          <w:bCs/>
                          <w:color w:val="auto"/>
                          <w:spacing w:val="10"/>
                          <w:kern w:val="0"/>
                          <w:sz w:val="28"/>
                          <w:szCs w:val="28"/>
                        </w:rPr>
                        <w:t>Winship-Robbins ESD</w:t>
                      </w:r>
                    </w:p>
                    <w:p w:rsidR="007E2F6C" w:rsidRPr="00002279" w:rsidRDefault="00CE26AE" w:rsidP="00002279">
                      <w:pPr>
                        <w:keepLines/>
                        <w:spacing w:after="0" w:line="160" w:lineRule="atLeast"/>
                        <w:jc w:val="center"/>
                        <w:rPr>
                          <w:rFonts w:ascii="Sylfaen" w:hAnsi="Sylfaen" w:cs="Arial"/>
                          <w:color w:val="auto"/>
                          <w:kern w:val="0"/>
                          <w:sz w:val="20"/>
                          <w:szCs w:val="20"/>
                        </w:rPr>
                      </w:pPr>
                      <w:r>
                        <w:rPr>
                          <w:rFonts w:ascii="Sylfaen" w:hAnsi="Sylfaen" w:cs="Arial"/>
                          <w:color w:val="auto"/>
                          <w:kern w:val="0"/>
                          <w:sz w:val="20"/>
                          <w:szCs w:val="20"/>
                        </w:rPr>
                        <w:t>17451 Pepper Street</w:t>
                      </w:r>
                    </w:p>
                    <w:p w:rsidR="007E2F6C" w:rsidRPr="00002279" w:rsidRDefault="00CE26AE" w:rsidP="00002279">
                      <w:pPr>
                        <w:keepLines/>
                        <w:spacing w:after="0" w:line="160" w:lineRule="atLeast"/>
                        <w:jc w:val="center"/>
                        <w:rPr>
                          <w:rFonts w:ascii="Sylfaen" w:hAnsi="Sylfaen" w:cs="Arial"/>
                          <w:color w:val="auto"/>
                          <w:kern w:val="0"/>
                          <w:sz w:val="20"/>
                          <w:szCs w:val="20"/>
                        </w:rPr>
                      </w:pPr>
                      <w:r>
                        <w:rPr>
                          <w:rFonts w:ascii="Sylfaen" w:hAnsi="Sylfaen" w:cs="Arial"/>
                          <w:color w:val="auto"/>
                          <w:kern w:val="0"/>
                          <w:sz w:val="20"/>
                          <w:szCs w:val="20"/>
                        </w:rPr>
                        <w:t>Robbins, CA 95676</w:t>
                      </w:r>
                    </w:p>
                    <w:p w:rsidR="007E2F6C" w:rsidRPr="00002279" w:rsidRDefault="00CE26AE" w:rsidP="00002279">
                      <w:pPr>
                        <w:keepLines/>
                        <w:spacing w:after="0" w:line="160" w:lineRule="atLeast"/>
                        <w:jc w:val="center"/>
                        <w:rPr>
                          <w:rFonts w:ascii="Sylfaen" w:hAnsi="Sylfaen" w:cs="Arial"/>
                          <w:color w:val="auto"/>
                          <w:kern w:val="0"/>
                          <w:sz w:val="20"/>
                          <w:szCs w:val="20"/>
                        </w:rPr>
                      </w:pPr>
                      <w:r>
                        <w:rPr>
                          <w:rFonts w:ascii="Sylfaen" w:hAnsi="Sylfaen" w:cs="Arial"/>
                          <w:color w:val="auto"/>
                          <w:kern w:val="0"/>
                          <w:sz w:val="20"/>
                          <w:szCs w:val="20"/>
                        </w:rPr>
                        <w:t>Phone (530) 738 - 4386</w:t>
                      </w:r>
                    </w:p>
                    <w:p w:rsidR="007E2F6C" w:rsidRDefault="00CE26AE" w:rsidP="00002279">
                      <w:pPr>
                        <w:keepLines/>
                        <w:spacing w:after="0" w:line="160" w:lineRule="atLeast"/>
                        <w:jc w:val="center"/>
                        <w:rPr>
                          <w:rFonts w:ascii="Sylfaen" w:hAnsi="Sylfaen" w:cs="Arial"/>
                          <w:color w:val="auto"/>
                          <w:kern w:val="0"/>
                          <w:sz w:val="20"/>
                          <w:szCs w:val="20"/>
                        </w:rPr>
                      </w:pPr>
                      <w:r>
                        <w:rPr>
                          <w:rFonts w:ascii="Sylfaen" w:hAnsi="Sylfaen" w:cs="Arial"/>
                          <w:color w:val="auto"/>
                          <w:kern w:val="0"/>
                          <w:sz w:val="20"/>
                          <w:szCs w:val="20"/>
                        </w:rPr>
                        <w:t>Fax (530) 738 - 4291</w:t>
                      </w:r>
                    </w:p>
                    <w:p w:rsidR="007E2F6C" w:rsidRDefault="007E2F6C" w:rsidP="00002279">
                      <w:pPr>
                        <w:keepLines/>
                        <w:spacing w:after="0" w:line="160" w:lineRule="atLeast"/>
                        <w:jc w:val="center"/>
                        <w:rPr>
                          <w:rFonts w:ascii="Sylfaen" w:hAnsi="Sylfaen" w:cs="Arial"/>
                          <w:color w:val="auto"/>
                          <w:kern w:val="0"/>
                          <w:sz w:val="20"/>
                          <w:szCs w:val="20"/>
                        </w:rPr>
                      </w:pPr>
                    </w:p>
                    <w:p w:rsidR="007E2F6C" w:rsidRPr="00002279" w:rsidRDefault="00523187" w:rsidP="00002279">
                      <w:pPr>
                        <w:keepLines/>
                        <w:spacing w:after="0" w:line="160" w:lineRule="atLeast"/>
                        <w:jc w:val="center"/>
                        <w:rPr>
                          <w:rFonts w:ascii="Sylfaen" w:hAnsi="Sylfaen" w:cs="Arial"/>
                          <w:color w:val="auto"/>
                          <w:kern w:val="0"/>
                          <w:sz w:val="20"/>
                          <w:szCs w:val="20"/>
                        </w:rPr>
                      </w:pPr>
                      <w:hyperlink r:id="rId10" w:history="1">
                        <w:r w:rsidR="007E2F6C" w:rsidRPr="00002279">
                          <w:rPr>
                            <w:rFonts w:ascii="Verdana" w:hAnsi="Verdana"/>
                            <w:color w:val="0000FF"/>
                            <w:kern w:val="0"/>
                            <w:sz w:val="16"/>
                            <w:szCs w:val="16"/>
                            <w:u w:val="single"/>
                          </w:rPr>
                          <w:t>http://www</w:t>
                        </w:r>
                      </w:hyperlink>
                      <w:r w:rsidR="007E2F6C" w:rsidRPr="00002279">
                        <w:rPr>
                          <w:rFonts w:ascii="Verdana" w:hAnsi="Verdana"/>
                          <w:color w:val="auto"/>
                          <w:kern w:val="0"/>
                          <w:sz w:val="16"/>
                          <w:szCs w:val="16"/>
                        </w:rPr>
                        <w:t>. Winship-robbins.sutter.k12.ca.us</w:t>
                      </w:r>
                    </w:p>
                    <w:p w:rsidR="007E2F6C" w:rsidRPr="00555E4B" w:rsidRDefault="007E2F6C" w:rsidP="00002279">
                      <w:pPr>
                        <w:pStyle w:val="Address2"/>
                      </w:pPr>
                    </w:p>
                  </w:txbxContent>
                </v:textbox>
                <w10:wrap anchorx="page" anchory="page"/>
              </v:shape>
            </w:pict>
          </mc:Fallback>
        </mc:AlternateContent>
      </w:r>
      <w:r w:rsidR="00002279">
        <w:rPr>
          <w:noProof/>
        </w:rPr>
        <mc:AlternateContent>
          <mc:Choice Requires="wps">
            <w:drawing>
              <wp:anchor distT="36576" distB="36576" distL="36576" distR="36576" simplePos="0" relativeHeight="251651072" behindDoc="0" locked="0" layoutInCell="1" allowOverlap="1">
                <wp:simplePos x="0" y="0"/>
                <wp:positionH relativeFrom="page">
                  <wp:posOffset>326390</wp:posOffset>
                </wp:positionH>
                <wp:positionV relativeFrom="page">
                  <wp:posOffset>171450</wp:posOffset>
                </wp:positionV>
                <wp:extent cx="2416175" cy="7410450"/>
                <wp:effectExtent l="2540" t="0" r="635" b="0"/>
                <wp:wrapNone/>
                <wp:docPr id="18"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16175" cy="7410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2F6C" w:rsidRPr="00D262AA" w:rsidRDefault="007E2F6C" w:rsidP="00002279">
                            <w:pPr>
                              <w:pStyle w:val="BodyText"/>
                              <w:jc w:val="center"/>
                              <w:rPr>
                                <w:rFonts w:ascii="Calibri" w:hAnsi="Calibri"/>
                                <w:color w:val="943634"/>
                                <w:kern w:val="0"/>
                                <w:sz w:val="24"/>
                                <w:szCs w:val="24"/>
                              </w:rPr>
                            </w:pPr>
                            <w:r w:rsidRPr="00D262AA">
                              <w:rPr>
                                <w:rFonts w:ascii="Calibri" w:hAnsi="Calibri"/>
                                <w:color w:val="943634"/>
                                <w:kern w:val="0"/>
                                <w:sz w:val="24"/>
                                <w:szCs w:val="24"/>
                              </w:rPr>
                              <w:t>English Language Proficiency Levels</w:t>
                            </w:r>
                          </w:p>
                          <w:p w:rsidR="007E2F6C" w:rsidRPr="00D262AA" w:rsidRDefault="007E2F6C" w:rsidP="00002279">
                            <w:pPr>
                              <w:spacing w:after="240" w:line="240" w:lineRule="atLeast"/>
                              <w:jc w:val="left"/>
                              <w:rPr>
                                <w:rFonts w:ascii="Calibri" w:hAnsi="Calibri" w:cs="Arial"/>
                                <w:color w:val="auto"/>
                                <w:kern w:val="0"/>
                              </w:rPr>
                            </w:pPr>
                            <w:r w:rsidRPr="00D262AA">
                              <w:rPr>
                                <w:rFonts w:ascii="Calibri" w:hAnsi="Calibri" w:cs="Arial"/>
                                <w:color w:val="auto"/>
                                <w:kern w:val="0"/>
                              </w:rPr>
                              <w:t xml:space="preserve">Proficiency levels are aligned to the California English Language Development (ELD) Standards. They form the pathway to the English Language Arts Grade-Level Content Standards. In addition, each ELD level builds on the preceding level. Elementary English learners are </w:t>
                            </w:r>
                            <w:r w:rsidR="00D262AA" w:rsidRPr="00D262AA">
                              <w:rPr>
                                <w:rFonts w:ascii="Calibri" w:hAnsi="Calibri" w:cs="Arial"/>
                                <w:color w:val="auto"/>
                                <w:kern w:val="0"/>
                              </w:rPr>
                              <w:t xml:space="preserve">expected to advance </w:t>
                            </w:r>
                            <w:r w:rsidRPr="00D262AA">
                              <w:rPr>
                                <w:rFonts w:ascii="Calibri" w:hAnsi="Calibri" w:cs="Arial"/>
                                <w:color w:val="auto"/>
                                <w:kern w:val="0"/>
                              </w:rPr>
                              <w:t xml:space="preserve">one ELD level per year. Below is an explanation of what students are able to do at each of the </w:t>
                            </w:r>
                            <w:r w:rsidR="00CE26AE" w:rsidRPr="00D262AA">
                              <w:rPr>
                                <w:rFonts w:ascii="Calibri" w:hAnsi="Calibri" w:cs="Arial"/>
                                <w:b/>
                                <w:color w:val="auto"/>
                                <w:kern w:val="0"/>
                              </w:rPr>
                              <w:t>four</w:t>
                            </w:r>
                            <w:r w:rsidRPr="00D262AA">
                              <w:rPr>
                                <w:rFonts w:ascii="Calibri" w:hAnsi="Calibri" w:cs="Arial"/>
                                <w:b/>
                                <w:color w:val="auto"/>
                                <w:kern w:val="0"/>
                              </w:rPr>
                              <w:t xml:space="preserve"> ELD levels</w:t>
                            </w:r>
                            <w:r w:rsidRPr="00D262AA">
                              <w:rPr>
                                <w:rFonts w:ascii="Calibri" w:hAnsi="Calibri" w:cs="Arial"/>
                                <w:color w:val="auto"/>
                                <w:kern w:val="0"/>
                              </w:rPr>
                              <w:t>:</w:t>
                            </w:r>
                          </w:p>
                          <w:p w:rsidR="00D262AA" w:rsidRPr="00D262AA" w:rsidRDefault="007E2F6C" w:rsidP="00002279">
                            <w:pPr>
                              <w:spacing w:after="240" w:line="240" w:lineRule="atLeast"/>
                              <w:jc w:val="left"/>
                              <w:rPr>
                                <w:rFonts w:asciiTheme="minorHAnsi" w:hAnsiTheme="minorHAnsi" w:cs="Helvetica"/>
                                <w:shd w:val="clear" w:color="auto" w:fill="FFFFFF"/>
                              </w:rPr>
                            </w:pPr>
                            <w:r w:rsidRPr="00D262AA">
                              <w:rPr>
                                <w:rFonts w:asciiTheme="minorHAnsi" w:hAnsiTheme="minorHAnsi" w:cs="Arial"/>
                                <w:b/>
                                <w:color w:val="auto"/>
                                <w:kern w:val="0"/>
                              </w:rPr>
                              <w:t>ELD 1</w:t>
                            </w:r>
                            <w:r w:rsidRPr="00D262AA">
                              <w:rPr>
                                <w:rFonts w:asciiTheme="minorHAnsi" w:hAnsiTheme="minorHAnsi" w:cs="Arial"/>
                                <w:color w:val="auto"/>
                                <w:kern w:val="0"/>
                              </w:rPr>
                              <w:t xml:space="preserve">- </w:t>
                            </w:r>
                            <w:r w:rsidR="00D262AA" w:rsidRPr="00D262AA">
                              <w:rPr>
                                <w:rFonts w:asciiTheme="minorHAnsi" w:hAnsiTheme="minorHAnsi" w:cs="Helvetica"/>
                                <w:shd w:val="clear" w:color="auto" w:fill="FFFFFF"/>
                              </w:rPr>
                              <w:t>English learners at this level have</w:t>
                            </w:r>
                            <w:r w:rsidR="00D262AA" w:rsidRPr="00D262AA">
                              <w:rPr>
                                <w:rStyle w:val="Strong"/>
                                <w:rFonts w:asciiTheme="minorHAnsi" w:hAnsiTheme="minorHAnsi" w:cs="Helvetica"/>
                                <w:shd w:val="clear" w:color="auto" w:fill="FFFFFF"/>
                              </w:rPr>
                              <w:t> minimally developed</w:t>
                            </w:r>
                            <w:r w:rsidR="00D262AA" w:rsidRPr="00D262AA">
                              <w:rPr>
                                <w:rFonts w:asciiTheme="minorHAnsi" w:hAnsiTheme="minorHAnsi" w:cs="Helvetica"/>
                                <w:shd w:val="clear" w:color="auto" w:fill="FFFFFF"/>
                              </w:rPr>
                              <w:t> oral (listening and speaking) and written (reading and writing) English skills. They tend to rely on learned words and phrases to communicate meaning at a basic level. They need substantial-to-moderate linguistic support to communicate. This test performance level corresponds to the “</w:t>
                            </w:r>
                            <w:r w:rsidR="00D262AA" w:rsidRPr="000515C1">
                              <w:rPr>
                                <w:rFonts w:asciiTheme="minorHAnsi" w:hAnsiTheme="minorHAnsi" w:cs="Helvetica"/>
                                <w:b/>
                                <w:shd w:val="clear" w:color="auto" w:fill="FFFFFF"/>
                              </w:rPr>
                              <w:t>Emerging</w:t>
                            </w:r>
                            <w:r w:rsidR="00D262AA" w:rsidRPr="00D262AA">
                              <w:rPr>
                                <w:rFonts w:asciiTheme="minorHAnsi" w:hAnsiTheme="minorHAnsi" w:cs="Helvetica"/>
                                <w:shd w:val="clear" w:color="auto" w:fill="FFFFFF"/>
                              </w:rPr>
                              <w:t>” proficiency level as described in the CA ELD Standards.</w:t>
                            </w:r>
                          </w:p>
                          <w:p w:rsidR="00D262AA" w:rsidRDefault="007E2F6C" w:rsidP="00D262AA">
                            <w:pPr>
                              <w:spacing w:after="240" w:line="240" w:lineRule="atLeast"/>
                              <w:jc w:val="left"/>
                              <w:rPr>
                                <w:rFonts w:asciiTheme="minorHAnsi" w:hAnsiTheme="minorHAnsi" w:cs="Helvetica"/>
                                <w:shd w:val="clear" w:color="auto" w:fill="FFFFFF"/>
                              </w:rPr>
                            </w:pPr>
                            <w:r w:rsidRPr="00D262AA">
                              <w:rPr>
                                <w:rFonts w:asciiTheme="minorHAnsi" w:hAnsiTheme="minorHAnsi" w:cs="Arial"/>
                                <w:b/>
                                <w:color w:val="auto"/>
                                <w:kern w:val="0"/>
                              </w:rPr>
                              <w:t>ELD 2</w:t>
                            </w:r>
                            <w:r w:rsidRPr="00D262AA">
                              <w:rPr>
                                <w:rFonts w:asciiTheme="minorHAnsi" w:hAnsiTheme="minorHAnsi" w:cs="Arial"/>
                                <w:color w:val="auto"/>
                                <w:kern w:val="0"/>
                              </w:rPr>
                              <w:t xml:space="preserve">- </w:t>
                            </w:r>
                            <w:r w:rsidR="00D262AA" w:rsidRPr="00D262AA">
                              <w:rPr>
                                <w:rFonts w:asciiTheme="minorHAnsi" w:hAnsiTheme="minorHAnsi" w:cs="Helvetica"/>
                                <w:shd w:val="clear" w:color="auto" w:fill="FFFFFF"/>
                              </w:rPr>
                              <w:t>English learners at this level have </w:t>
                            </w:r>
                            <w:r w:rsidR="00D262AA" w:rsidRPr="00D262AA">
                              <w:rPr>
                                <w:rStyle w:val="Strong"/>
                                <w:rFonts w:asciiTheme="minorHAnsi" w:hAnsiTheme="minorHAnsi" w:cs="Helvetica"/>
                                <w:shd w:val="clear" w:color="auto" w:fill="FFFFFF"/>
                              </w:rPr>
                              <w:t>somewhat developed</w:t>
                            </w:r>
                            <w:r w:rsidR="00D262AA" w:rsidRPr="00D262AA">
                              <w:rPr>
                                <w:rFonts w:asciiTheme="minorHAnsi" w:hAnsiTheme="minorHAnsi" w:cs="Helvetica"/>
                                <w:shd w:val="clear" w:color="auto" w:fill="FFFFFF"/>
                              </w:rPr>
                              <w:t> oral (listening and speaking) and written (reading and writing) skills. They can use English to meet immediate communication needs but often are not able to use English to learn and communicate on topics and content areas. They need moderate-to-light linguistic support to communicate on less familiar tasks and topics. This test performance level corresponds to the low- to mid-range of the “</w:t>
                            </w:r>
                            <w:r w:rsidR="00D262AA" w:rsidRPr="000515C1">
                              <w:rPr>
                                <w:rFonts w:asciiTheme="minorHAnsi" w:hAnsiTheme="minorHAnsi" w:cs="Helvetica"/>
                                <w:b/>
                                <w:shd w:val="clear" w:color="auto" w:fill="FFFFFF"/>
                              </w:rPr>
                              <w:t>Expanding</w:t>
                            </w:r>
                            <w:r w:rsidR="00D262AA" w:rsidRPr="00D262AA">
                              <w:rPr>
                                <w:rFonts w:asciiTheme="minorHAnsi" w:hAnsiTheme="minorHAnsi" w:cs="Helvetica"/>
                                <w:shd w:val="clear" w:color="auto" w:fill="FFFFFF"/>
                              </w:rPr>
                              <w:t xml:space="preserve">” proficiency level as described in the CA ELD </w:t>
                            </w:r>
                            <w:r w:rsidR="00D262AA">
                              <w:rPr>
                                <w:rFonts w:asciiTheme="minorHAnsi" w:hAnsiTheme="minorHAnsi" w:cs="Helvetica"/>
                                <w:shd w:val="clear" w:color="auto" w:fill="FFFFFF"/>
                              </w:rPr>
                              <w:t>S</w:t>
                            </w:r>
                            <w:r w:rsidR="00D262AA" w:rsidRPr="00D262AA">
                              <w:rPr>
                                <w:rFonts w:asciiTheme="minorHAnsi" w:hAnsiTheme="minorHAnsi" w:cs="Helvetica"/>
                                <w:shd w:val="clear" w:color="auto" w:fill="FFFFFF"/>
                              </w:rPr>
                              <w:t>tandards.</w:t>
                            </w:r>
                          </w:p>
                          <w:p w:rsidR="007E2F6C" w:rsidRPr="000515C1" w:rsidRDefault="007E2F6C" w:rsidP="00D262AA">
                            <w:pPr>
                              <w:spacing w:after="240" w:line="240" w:lineRule="atLeast"/>
                              <w:jc w:val="left"/>
                              <w:rPr>
                                <w:rFonts w:asciiTheme="minorHAnsi" w:hAnsiTheme="minorHAnsi" w:cs="Helvetica"/>
                                <w:shd w:val="clear" w:color="auto" w:fill="FFFFFF"/>
                              </w:rPr>
                            </w:pPr>
                            <w:r w:rsidRPr="00D262AA">
                              <w:rPr>
                                <w:rFonts w:asciiTheme="minorHAnsi" w:hAnsiTheme="minorHAnsi" w:cs="Arial"/>
                                <w:b/>
                                <w:color w:val="auto"/>
                                <w:kern w:val="0"/>
                              </w:rPr>
                              <w:t>ELD 3</w:t>
                            </w:r>
                            <w:r w:rsidRPr="00D262AA">
                              <w:rPr>
                                <w:rFonts w:asciiTheme="minorHAnsi" w:hAnsiTheme="minorHAnsi" w:cs="Arial"/>
                                <w:color w:val="auto"/>
                                <w:kern w:val="0"/>
                              </w:rPr>
                              <w:t xml:space="preserve">- </w:t>
                            </w:r>
                            <w:r w:rsidR="00D262AA" w:rsidRPr="000515C1">
                              <w:rPr>
                                <w:rFonts w:asciiTheme="minorHAnsi" w:hAnsiTheme="minorHAnsi" w:cs="Helvetica"/>
                                <w:shd w:val="clear" w:color="auto" w:fill="FFFFFF"/>
                              </w:rPr>
                              <w:t>English learners at this level have </w:t>
                            </w:r>
                            <w:r w:rsidR="00D262AA" w:rsidRPr="000515C1">
                              <w:rPr>
                                <w:rStyle w:val="Strong"/>
                                <w:rFonts w:asciiTheme="minorHAnsi" w:hAnsiTheme="minorHAnsi" w:cs="Helvetica"/>
                                <w:shd w:val="clear" w:color="auto" w:fill="FFFFFF"/>
                              </w:rPr>
                              <w:t>moderately developed</w:t>
                            </w:r>
                            <w:r w:rsidR="00D262AA" w:rsidRPr="000515C1">
                              <w:rPr>
                                <w:rFonts w:asciiTheme="minorHAnsi" w:hAnsiTheme="minorHAnsi" w:cs="Helvetica"/>
                                <w:shd w:val="clear" w:color="auto" w:fill="FFFFFF"/>
                              </w:rPr>
                              <w:t> oral (listening and speaking) and written (reading and writing) skills. They can sometimes use English to learn and communicate in meaningful ways in a range of topics and content areas. They need light-to-minimal support to communicate on less familiar tasks and topics. This test performance level corresponds to the upper range of the “</w:t>
                            </w:r>
                            <w:r w:rsidR="00D262AA" w:rsidRPr="000515C1">
                              <w:rPr>
                                <w:rFonts w:asciiTheme="minorHAnsi" w:hAnsiTheme="minorHAnsi" w:cs="Helvetica"/>
                                <w:b/>
                                <w:shd w:val="clear" w:color="auto" w:fill="FFFFFF"/>
                              </w:rPr>
                              <w:t>Expanding</w:t>
                            </w:r>
                            <w:r w:rsidR="00D262AA" w:rsidRPr="000515C1">
                              <w:rPr>
                                <w:rFonts w:asciiTheme="minorHAnsi" w:hAnsiTheme="minorHAnsi" w:cs="Helvetica"/>
                                <w:shd w:val="clear" w:color="auto" w:fill="FFFFFF"/>
                              </w:rPr>
                              <w:t>” proficiency level through the lower range of the “</w:t>
                            </w:r>
                            <w:r w:rsidR="00D262AA" w:rsidRPr="000515C1">
                              <w:rPr>
                                <w:rFonts w:asciiTheme="minorHAnsi" w:hAnsiTheme="minorHAnsi" w:cs="Helvetica"/>
                                <w:b/>
                                <w:shd w:val="clear" w:color="auto" w:fill="FFFFFF"/>
                              </w:rPr>
                              <w:t>Bridging</w:t>
                            </w:r>
                            <w:r w:rsidR="00D262AA" w:rsidRPr="000515C1">
                              <w:rPr>
                                <w:rFonts w:asciiTheme="minorHAnsi" w:hAnsiTheme="minorHAnsi" w:cs="Helvetica"/>
                                <w:shd w:val="clear" w:color="auto" w:fill="FFFFFF"/>
                              </w:rPr>
                              <w:t>” proficiency level as described in the CA ELD Standards.</w:t>
                            </w:r>
                          </w:p>
                          <w:p w:rsidR="007E2F6C" w:rsidRPr="005B00E2" w:rsidRDefault="007E2F6C" w:rsidP="002525D6">
                            <w:pPr>
                              <w:pStyle w:val="BodyText1"/>
                            </w:pPr>
                            <w:r w:rsidRPr="005B00E2">
                              <w:t>ypically not included here.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3" o:spid="_x0000_s1028" type="#_x0000_t202" style="position:absolute;left:0;text-align:left;margin-left:25.7pt;margin-top:13.5pt;width:190.25pt;height:583.5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" filled="f" stroked="f" strokeweight="0" insetpen="t">
                <o:lock v:ext="edit" shapetype="t"/>
                <v:textbox inset="2.85pt,2.85pt,2.85pt,2.85pt">
                  <w:txbxContent>
                    <w:p w:rsidR="007E2F6C" w:rsidRPr="00D262AA" w:rsidRDefault="007E2F6C" w:rsidP="00002279">
                      <w:pPr>
                        <w:pStyle w:val="BodyText"/>
                        <w:jc w:val="center"/>
                        <w:rPr>
                          <w:rFonts w:ascii="Calibri" w:hAnsi="Calibri"/>
                          <w:color w:val="943634"/>
                          <w:kern w:val="0"/>
                          <w:sz w:val="24"/>
                          <w:szCs w:val="24"/>
                        </w:rPr>
                      </w:pPr>
                      <w:r w:rsidRPr="00D262AA">
                        <w:rPr>
                          <w:rFonts w:ascii="Calibri" w:hAnsi="Calibri"/>
                          <w:color w:val="943634"/>
                          <w:kern w:val="0"/>
                          <w:sz w:val="24"/>
                          <w:szCs w:val="24"/>
                        </w:rPr>
                        <w:t>English Language Proficiency Levels</w:t>
                      </w:r>
                    </w:p>
                    <w:p w:rsidR="007E2F6C" w:rsidRPr="00D262AA" w:rsidRDefault="007E2F6C" w:rsidP="00002279">
                      <w:pPr>
                        <w:spacing w:after="240" w:line="240" w:lineRule="atLeast"/>
                        <w:jc w:val="left"/>
                        <w:rPr>
                          <w:rFonts w:ascii="Calibri" w:hAnsi="Calibri" w:cs="Arial"/>
                          <w:color w:val="auto"/>
                          <w:kern w:val="0"/>
                        </w:rPr>
                      </w:pPr>
                      <w:bookmarkStart w:id="1" w:name="_GoBack"/>
                      <w:bookmarkEnd w:id="1"/>
                      <w:r w:rsidRPr="00D262AA">
                        <w:rPr>
                          <w:rFonts w:ascii="Calibri" w:hAnsi="Calibri" w:cs="Arial"/>
                          <w:color w:val="auto"/>
                          <w:kern w:val="0"/>
                        </w:rPr>
                        <w:t xml:space="preserve">Proficiency levels are aligned to the California English Language Development (ELD) Standards. They form the pathway to the English Language Arts Grade-Level Content Standards. In addition, each ELD level builds on the preceding level. Elementary English learners are </w:t>
                      </w:r>
                      <w:r w:rsidR="00D262AA" w:rsidRPr="00D262AA">
                        <w:rPr>
                          <w:rFonts w:ascii="Calibri" w:hAnsi="Calibri" w:cs="Arial"/>
                          <w:color w:val="auto"/>
                          <w:kern w:val="0"/>
                        </w:rPr>
                        <w:t xml:space="preserve">expected to advance </w:t>
                      </w:r>
                      <w:r w:rsidRPr="00D262AA">
                        <w:rPr>
                          <w:rFonts w:ascii="Calibri" w:hAnsi="Calibri" w:cs="Arial"/>
                          <w:color w:val="auto"/>
                          <w:kern w:val="0"/>
                        </w:rPr>
                        <w:t xml:space="preserve">one ELD level per year. Below is an explanation of what students are able to do at each of the </w:t>
                      </w:r>
                      <w:r w:rsidR="00CE26AE" w:rsidRPr="00D262AA">
                        <w:rPr>
                          <w:rFonts w:ascii="Calibri" w:hAnsi="Calibri" w:cs="Arial"/>
                          <w:b/>
                          <w:color w:val="auto"/>
                          <w:kern w:val="0"/>
                        </w:rPr>
                        <w:t>four</w:t>
                      </w:r>
                      <w:r w:rsidRPr="00D262AA">
                        <w:rPr>
                          <w:rFonts w:ascii="Calibri" w:hAnsi="Calibri" w:cs="Arial"/>
                          <w:b/>
                          <w:color w:val="auto"/>
                          <w:kern w:val="0"/>
                        </w:rPr>
                        <w:t xml:space="preserve"> ELD levels</w:t>
                      </w:r>
                      <w:r w:rsidRPr="00D262AA">
                        <w:rPr>
                          <w:rFonts w:ascii="Calibri" w:hAnsi="Calibri" w:cs="Arial"/>
                          <w:color w:val="auto"/>
                          <w:kern w:val="0"/>
                        </w:rPr>
                        <w:t>:</w:t>
                      </w:r>
                    </w:p>
                    <w:p w:rsidR="00D262AA" w:rsidRPr="00D262AA" w:rsidRDefault="007E2F6C" w:rsidP="00002279">
                      <w:pPr>
                        <w:spacing w:after="240" w:line="240" w:lineRule="atLeast"/>
                        <w:jc w:val="left"/>
                        <w:rPr>
                          <w:rFonts w:asciiTheme="minorHAnsi" w:hAnsiTheme="minorHAnsi" w:cs="Helvetica"/>
                          <w:shd w:val="clear" w:color="auto" w:fill="FFFFFF"/>
                        </w:rPr>
                      </w:pPr>
                      <w:r w:rsidRPr="00D262AA">
                        <w:rPr>
                          <w:rFonts w:asciiTheme="minorHAnsi" w:hAnsiTheme="minorHAnsi" w:cs="Arial"/>
                          <w:b/>
                          <w:color w:val="auto"/>
                          <w:kern w:val="0"/>
                        </w:rPr>
                        <w:t>ELD 1</w:t>
                      </w:r>
                      <w:r w:rsidRPr="00D262AA">
                        <w:rPr>
                          <w:rFonts w:asciiTheme="minorHAnsi" w:hAnsiTheme="minorHAnsi" w:cs="Arial"/>
                          <w:color w:val="auto"/>
                          <w:kern w:val="0"/>
                        </w:rPr>
                        <w:t xml:space="preserve">- </w:t>
                      </w:r>
                      <w:r w:rsidR="00D262AA" w:rsidRPr="00D262AA">
                        <w:rPr>
                          <w:rFonts w:asciiTheme="minorHAnsi" w:hAnsiTheme="minorHAnsi" w:cs="Helvetica"/>
                          <w:shd w:val="clear" w:color="auto" w:fill="FFFFFF"/>
                        </w:rPr>
                        <w:t>English learners at this level have</w:t>
                      </w:r>
                      <w:r w:rsidR="00D262AA" w:rsidRPr="00D262AA">
                        <w:rPr>
                          <w:rStyle w:val="Strong"/>
                          <w:rFonts w:asciiTheme="minorHAnsi" w:hAnsiTheme="minorHAnsi" w:cs="Helvetica"/>
                          <w:shd w:val="clear" w:color="auto" w:fill="FFFFFF"/>
                        </w:rPr>
                        <w:t> minimally developed</w:t>
                      </w:r>
                      <w:r w:rsidR="00D262AA" w:rsidRPr="00D262AA">
                        <w:rPr>
                          <w:rFonts w:asciiTheme="minorHAnsi" w:hAnsiTheme="minorHAnsi" w:cs="Helvetica"/>
                          <w:shd w:val="clear" w:color="auto" w:fill="FFFFFF"/>
                        </w:rPr>
                        <w:t> oral (listening and speaking) and written (reading and writing) English skills. They tend to rely on learned words and phrases to communicate meaning at a basic level. They need substantial-to-moderate linguistic support to communicate. This test performance level corresponds to the “</w:t>
                      </w:r>
                      <w:r w:rsidR="00D262AA" w:rsidRPr="000515C1">
                        <w:rPr>
                          <w:rFonts w:asciiTheme="minorHAnsi" w:hAnsiTheme="minorHAnsi" w:cs="Helvetica"/>
                          <w:b/>
                          <w:shd w:val="clear" w:color="auto" w:fill="FFFFFF"/>
                        </w:rPr>
                        <w:t>Emerging</w:t>
                      </w:r>
                      <w:r w:rsidR="00D262AA" w:rsidRPr="00D262AA">
                        <w:rPr>
                          <w:rFonts w:asciiTheme="minorHAnsi" w:hAnsiTheme="minorHAnsi" w:cs="Helvetica"/>
                          <w:shd w:val="clear" w:color="auto" w:fill="FFFFFF"/>
                        </w:rPr>
                        <w:t>” proficiency level as described in the CA ELD Standards.</w:t>
                      </w:r>
                    </w:p>
                    <w:p w:rsidR="00D262AA" w:rsidRDefault="007E2F6C" w:rsidP="00D262AA">
                      <w:pPr>
                        <w:spacing w:after="240" w:line="240" w:lineRule="atLeast"/>
                        <w:jc w:val="left"/>
                        <w:rPr>
                          <w:rFonts w:asciiTheme="minorHAnsi" w:hAnsiTheme="minorHAnsi" w:cs="Helvetica"/>
                          <w:shd w:val="clear" w:color="auto" w:fill="FFFFFF"/>
                        </w:rPr>
                      </w:pPr>
                      <w:r w:rsidRPr="00D262AA">
                        <w:rPr>
                          <w:rFonts w:asciiTheme="minorHAnsi" w:hAnsiTheme="minorHAnsi" w:cs="Arial"/>
                          <w:b/>
                          <w:color w:val="auto"/>
                          <w:kern w:val="0"/>
                        </w:rPr>
                        <w:t>ELD 2</w:t>
                      </w:r>
                      <w:r w:rsidRPr="00D262AA">
                        <w:rPr>
                          <w:rFonts w:asciiTheme="minorHAnsi" w:hAnsiTheme="minorHAnsi" w:cs="Arial"/>
                          <w:color w:val="auto"/>
                          <w:kern w:val="0"/>
                        </w:rPr>
                        <w:t xml:space="preserve">- </w:t>
                      </w:r>
                      <w:r w:rsidR="00D262AA" w:rsidRPr="00D262AA">
                        <w:rPr>
                          <w:rFonts w:asciiTheme="minorHAnsi" w:hAnsiTheme="minorHAnsi" w:cs="Helvetica"/>
                          <w:shd w:val="clear" w:color="auto" w:fill="FFFFFF"/>
                        </w:rPr>
                        <w:t>English learners at this level have </w:t>
                      </w:r>
                      <w:r w:rsidR="00D262AA" w:rsidRPr="00D262AA">
                        <w:rPr>
                          <w:rStyle w:val="Strong"/>
                          <w:rFonts w:asciiTheme="minorHAnsi" w:hAnsiTheme="minorHAnsi" w:cs="Helvetica"/>
                          <w:shd w:val="clear" w:color="auto" w:fill="FFFFFF"/>
                        </w:rPr>
                        <w:t>somewhat developed</w:t>
                      </w:r>
                      <w:r w:rsidR="00D262AA" w:rsidRPr="00D262AA">
                        <w:rPr>
                          <w:rFonts w:asciiTheme="minorHAnsi" w:hAnsiTheme="minorHAnsi" w:cs="Helvetica"/>
                          <w:shd w:val="clear" w:color="auto" w:fill="FFFFFF"/>
                        </w:rPr>
                        <w:t> oral (listening and speaking) and written (reading and writing) skills. They can use English to meet immediate communication needs but often are not able to use English to learn and communicate on topics and content areas. They need moderate-to-light linguistic support to communicate on less familiar tasks and topics. This test performance level corresponds to the low- to mid-range of the “</w:t>
                      </w:r>
                      <w:r w:rsidR="00D262AA" w:rsidRPr="000515C1">
                        <w:rPr>
                          <w:rFonts w:asciiTheme="minorHAnsi" w:hAnsiTheme="minorHAnsi" w:cs="Helvetica"/>
                          <w:b/>
                          <w:shd w:val="clear" w:color="auto" w:fill="FFFFFF"/>
                        </w:rPr>
                        <w:t>Expanding</w:t>
                      </w:r>
                      <w:r w:rsidR="00D262AA" w:rsidRPr="00D262AA">
                        <w:rPr>
                          <w:rFonts w:asciiTheme="minorHAnsi" w:hAnsiTheme="minorHAnsi" w:cs="Helvetica"/>
                          <w:shd w:val="clear" w:color="auto" w:fill="FFFFFF"/>
                        </w:rPr>
                        <w:t xml:space="preserve">” proficiency level as described in the CA ELD </w:t>
                      </w:r>
                      <w:r w:rsidR="00D262AA">
                        <w:rPr>
                          <w:rFonts w:asciiTheme="minorHAnsi" w:hAnsiTheme="minorHAnsi" w:cs="Helvetica"/>
                          <w:shd w:val="clear" w:color="auto" w:fill="FFFFFF"/>
                        </w:rPr>
                        <w:t>S</w:t>
                      </w:r>
                      <w:r w:rsidR="00D262AA" w:rsidRPr="00D262AA">
                        <w:rPr>
                          <w:rFonts w:asciiTheme="minorHAnsi" w:hAnsiTheme="minorHAnsi" w:cs="Helvetica"/>
                          <w:shd w:val="clear" w:color="auto" w:fill="FFFFFF"/>
                        </w:rPr>
                        <w:t>tandards.</w:t>
                      </w:r>
                    </w:p>
                    <w:p w:rsidR="007E2F6C" w:rsidRPr="000515C1" w:rsidRDefault="007E2F6C" w:rsidP="00D262AA">
                      <w:pPr>
                        <w:spacing w:after="240" w:line="240" w:lineRule="atLeast"/>
                        <w:jc w:val="left"/>
                        <w:rPr>
                          <w:rFonts w:asciiTheme="minorHAnsi" w:hAnsiTheme="minorHAnsi" w:cs="Helvetica"/>
                          <w:shd w:val="clear" w:color="auto" w:fill="FFFFFF"/>
                        </w:rPr>
                      </w:pPr>
                      <w:r w:rsidRPr="00D262AA">
                        <w:rPr>
                          <w:rFonts w:asciiTheme="minorHAnsi" w:hAnsiTheme="minorHAnsi" w:cs="Arial"/>
                          <w:b/>
                          <w:color w:val="auto"/>
                          <w:kern w:val="0"/>
                        </w:rPr>
                        <w:t>ELD 3</w:t>
                      </w:r>
                      <w:r w:rsidRPr="00D262AA">
                        <w:rPr>
                          <w:rFonts w:asciiTheme="minorHAnsi" w:hAnsiTheme="minorHAnsi" w:cs="Arial"/>
                          <w:color w:val="auto"/>
                          <w:kern w:val="0"/>
                        </w:rPr>
                        <w:t xml:space="preserve">- </w:t>
                      </w:r>
                      <w:r w:rsidR="00D262AA" w:rsidRPr="000515C1">
                        <w:rPr>
                          <w:rFonts w:asciiTheme="minorHAnsi" w:hAnsiTheme="minorHAnsi" w:cs="Helvetica"/>
                          <w:shd w:val="clear" w:color="auto" w:fill="FFFFFF"/>
                        </w:rPr>
                        <w:t>English learners at this level have </w:t>
                      </w:r>
                      <w:r w:rsidR="00D262AA" w:rsidRPr="000515C1">
                        <w:rPr>
                          <w:rStyle w:val="Strong"/>
                          <w:rFonts w:asciiTheme="minorHAnsi" w:hAnsiTheme="minorHAnsi" w:cs="Helvetica"/>
                          <w:shd w:val="clear" w:color="auto" w:fill="FFFFFF"/>
                        </w:rPr>
                        <w:t>moderately developed</w:t>
                      </w:r>
                      <w:r w:rsidR="00D262AA" w:rsidRPr="000515C1">
                        <w:rPr>
                          <w:rFonts w:asciiTheme="minorHAnsi" w:hAnsiTheme="minorHAnsi" w:cs="Helvetica"/>
                          <w:shd w:val="clear" w:color="auto" w:fill="FFFFFF"/>
                        </w:rPr>
                        <w:t> oral (listening and speaking) and written (reading and writing) skills. They can sometimes use English to learn and communicate in meaningful ways in a range of topics and content areas. They need light-to-minimal support to communicate on less familiar tasks and topics. This test performance level corresponds to the upper range of the “</w:t>
                      </w:r>
                      <w:r w:rsidR="00D262AA" w:rsidRPr="000515C1">
                        <w:rPr>
                          <w:rFonts w:asciiTheme="minorHAnsi" w:hAnsiTheme="minorHAnsi" w:cs="Helvetica"/>
                          <w:b/>
                          <w:shd w:val="clear" w:color="auto" w:fill="FFFFFF"/>
                        </w:rPr>
                        <w:t>Expanding</w:t>
                      </w:r>
                      <w:r w:rsidR="00D262AA" w:rsidRPr="000515C1">
                        <w:rPr>
                          <w:rFonts w:asciiTheme="minorHAnsi" w:hAnsiTheme="minorHAnsi" w:cs="Helvetica"/>
                          <w:shd w:val="clear" w:color="auto" w:fill="FFFFFF"/>
                        </w:rPr>
                        <w:t>” proficiency level through the lower range of the “</w:t>
                      </w:r>
                      <w:r w:rsidR="00D262AA" w:rsidRPr="000515C1">
                        <w:rPr>
                          <w:rFonts w:asciiTheme="minorHAnsi" w:hAnsiTheme="minorHAnsi" w:cs="Helvetica"/>
                          <w:b/>
                          <w:shd w:val="clear" w:color="auto" w:fill="FFFFFF"/>
                        </w:rPr>
                        <w:t>Bridging</w:t>
                      </w:r>
                      <w:r w:rsidR="00D262AA" w:rsidRPr="000515C1">
                        <w:rPr>
                          <w:rFonts w:asciiTheme="minorHAnsi" w:hAnsiTheme="minorHAnsi" w:cs="Helvetica"/>
                          <w:shd w:val="clear" w:color="auto" w:fill="FFFFFF"/>
                        </w:rPr>
                        <w:t>” proficiency level as described in the CA ELD Standards.</w:t>
                      </w:r>
                    </w:p>
                    <w:p w:rsidR="007E2F6C" w:rsidRPr="005B00E2" w:rsidRDefault="007E2F6C" w:rsidP="002525D6">
                      <w:pPr>
                        <w:pStyle w:val="BodyText1"/>
                      </w:pPr>
                      <w:r w:rsidRPr="005B00E2">
                        <w:t>ypically not included here.</w:t>
                      </w:r>
                    </w:p>
                  </w:txbxContent>
                </v:textbox>
                <w10:wrap anchorx="page" anchory="page"/>
              </v:shape>
            </w:pict>
          </mc:Fallback>
        </mc:AlternateContent>
      </w:r>
      <w:r w:rsidR="00002279">
        <w:rPr>
          <w:noProof/>
        </w:rPr>
        <mc:AlternateContent>
          <mc:Choice Requires="wps">
            <w:drawing>
              <wp:anchor distT="36576" distB="36576" distL="36576" distR="36576" simplePos="0" relativeHeight="251650048" behindDoc="0" locked="0" layoutInCell="1" allowOverlap="1">
                <wp:simplePos x="0" y="0"/>
                <wp:positionH relativeFrom="page">
                  <wp:posOffset>7324090</wp:posOffset>
                </wp:positionH>
                <wp:positionV relativeFrom="page">
                  <wp:posOffset>1518920</wp:posOffset>
                </wp:positionV>
                <wp:extent cx="2139950" cy="383540"/>
                <wp:effectExtent l="0" t="4445" r="3810" b="2540"/>
                <wp:wrapNone/>
                <wp:docPr id="1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2F6C" w:rsidRPr="00AE7DD5" w:rsidRDefault="007E2F6C" w:rsidP="002B2296">
                            <w:pPr>
                              <w:pStyle w:val="Heading1"/>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2" o:spid="_x0000_s1029" type="#_x0000_t202" style="position:absolute;left:0;text-align:left;margin-left:576.7pt;margin-top:119.6pt;width:168.5pt;height:30.2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" filled="f" stroked="f" strokeweight="0" insetpen="t">
                <o:lock v:ext="edit" shapetype="t"/>
                <v:textbox style="mso-fit-shape-to-text:t" inset="2.85pt,2.85pt,2.85pt,2.85pt">
                  <w:txbxContent>
                    <w:p w:rsidR="007E2F6C" w:rsidRPr="00AE7DD5" w:rsidRDefault="007E2F6C" w:rsidP="002B2296">
                      <w:pPr>
                        <w:pStyle w:val="Heading1"/>
                      </w:pPr>
                    </w:p>
                  </w:txbxContent>
                </v:textbox>
                <w10:wrap anchorx="page" anchory="page"/>
              </v:shape>
            </w:pict>
          </mc:Fallback>
        </mc:AlternateContent>
      </w:r>
      <w:r w:rsidR="00002279">
        <w:rPr>
          <w:noProof/>
        </w:rPr>
        <mc:AlternateContent>
          <mc:Choice Requires="wps">
            <w:drawing>
              <wp:anchor distT="36576" distB="36576" distL="36576" distR="36576" simplePos="0" relativeHeight="251655168" behindDoc="0" locked="0" layoutInCell="1" allowOverlap="1">
                <wp:simplePos x="0" y="0"/>
                <wp:positionH relativeFrom="page">
                  <wp:align>center</wp:align>
                </wp:positionH>
                <wp:positionV relativeFrom="page">
                  <wp:posOffset>4468495</wp:posOffset>
                </wp:positionV>
                <wp:extent cx="2171700" cy="332740"/>
                <wp:effectExtent l="0" t="2540" r="1270" b="0"/>
                <wp:wrapNone/>
                <wp:docPr id="15"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332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2F6C" w:rsidRPr="00F54F6A" w:rsidRDefault="007E2F6C" w:rsidP="00F54F6A">
                            <w:pPr>
                              <w:pStyle w:val="Address"/>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7" o:spid="_x0000_s1030" type="#_x0000_t202" style="position:absolute;left:0;text-align:left;margin-left:0;margin-top:351.85pt;width:171pt;height:26.2pt;z-index:251655168;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" filled="f" stroked="f" strokeweight="0" insetpen="t">
                <o:lock v:ext="edit" shapetype="t"/>
                <v:textbox style="mso-fit-shape-to-text:t" inset="2.85pt,2.85pt,2.85pt,2.85pt">
                  <w:txbxContent>
                    <w:p w:rsidR="007E2F6C" w:rsidRPr="00F54F6A" w:rsidRDefault="007E2F6C" w:rsidP="00F54F6A">
                      <w:pPr>
                        <w:pStyle w:val="Address"/>
                      </w:pPr>
                    </w:p>
                  </w:txbxContent>
                </v:textbox>
                <w10:wrap anchorx="page" anchory="page"/>
              </v:shape>
            </w:pict>
          </mc:Fallback>
        </mc:AlternateContent>
      </w:r>
      <w:r w:rsidR="00002279">
        <w:rPr>
          <w:noProof/>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635" b="4445"/>
                <wp:wrapNone/>
                <wp:docPr id="14"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65CD0"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Bw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h1ag&#10;cP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r w:rsidR="00CE26AE">
        <w:t xml:space="preserve">  </w:t>
      </w:r>
    </w:p>
    <w:p w:rsidR="009159FD" w:rsidRPr="009159FD" w:rsidRDefault="009159FD" w:rsidP="009159FD"/>
    <w:p w:rsidR="009159FD" w:rsidRPr="009159FD" w:rsidRDefault="009159FD" w:rsidP="009159FD"/>
    <w:p w:rsidR="009159FD" w:rsidRPr="009159FD" w:rsidRDefault="009159FD" w:rsidP="009159FD"/>
    <w:p w:rsidR="009159FD" w:rsidRPr="009159FD" w:rsidRDefault="009159FD" w:rsidP="009159FD"/>
    <w:p w:rsidR="009159FD" w:rsidRPr="009159FD" w:rsidRDefault="009159FD" w:rsidP="009159FD"/>
    <w:p w:rsidR="009159FD" w:rsidRPr="009159FD" w:rsidRDefault="009159FD" w:rsidP="009159FD"/>
    <w:p w:rsidR="009159FD" w:rsidRPr="009159FD" w:rsidRDefault="009159FD" w:rsidP="009159FD"/>
    <w:p w:rsidR="009159FD" w:rsidRPr="009159FD" w:rsidRDefault="009159FD" w:rsidP="009159FD"/>
    <w:p w:rsidR="009159FD" w:rsidRPr="009159FD" w:rsidRDefault="009159FD" w:rsidP="009159FD"/>
    <w:p w:rsidR="009159FD" w:rsidRDefault="009159FD" w:rsidP="005B00E2"/>
    <w:p w:rsidR="009159FD" w:rsidRDefault="009159FD" w:rsidP="009159FD">
      <w:pPr>
        <w:tabs>
          <w:tab w:val="left" w:pos="12630"/>
        </w:tabs>
      </w:pPr>
      <w:r>
        <w:tab/>
      </w:r>
    </w:p>
    <w:p w:rsidR="00A552CD" w:rsidRDefault="00002279" w:rsidP="005B00E2">
      <w:r>
        <w:rPr>
          <w:noProof/>
        </w:rPr>
        <mc:AlternateContent>
          <mc:Choice Requires="wps">
            <w:drawing>
              <wp:anchor distT="36576" distB="36576" distL="36576" distR="36576" simplePos="0" relativeHeight="251654144" behindDoc="0" locked="0" layoutInCell="1" allowOverlap="1">
                <wp:simplePos x="0" y="0"/>
                <wp:positionH relativeFrom="page">
                  <wp:posOffset>7324090</wp:posOffset>
                </wp:positionH>
                <wp:positionV relativeFrom="page">
                  <wp:posOffset>5905500</wp:posOffset>
                </wp:positionV>
                <wp:extent cx="2139950" cy="1315720"/>
                <wp:effectExtent l="0" t="0" r="3810" b="0"/>
                <wp:wrapNone/>
                <wp:docPr id="13"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1315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2F6C" w:rsidRPr="009159FD" w:rsidRDefault="007E2F6C" w:rsidP="009159FD">
                            <w:pPr>
                              <w:spacing w:after="0" w:line="240" w:lineRule="auto"/>
                              <w:jc w:val="center"/>
                              <w:rPr>
                                <w:rFonts w:ascii="Century Gothic" w:hAnsi="Century Gothic" w:cs="Arial"/>
                                <w:caps/>
                                <w:color w:val="1F497D" w:themeColor="text2"/>
                                <w:kern w:val="0"/>
                                <w:sz w:val="20"/>
                                <w:szCs w:val="20"/>
                              </w:rPr>
                            </w:pPr>
                            <w:r w:rsidRPr="009159FD">
                              <w:rPr>
                                <w:rFonts w:ascii="Century Gothic" w:hAnsi="Century Gothic" w:cs="Arial"/>
                                <w:caps/>
                                <w:color w:val="1F497D" w:themeColor="text2"/>
                                <w:kern w:val="0"/>
                                <w:sz w:val="20"/>
                                <w:szCs w:val="20"/>
                              </w:rPr>
                              <w:t xml:space="preserve">Superintendent: </w:t>
                            </w:r>
                          </w:p>
                          <w:p w:rsidR="007E2F6C" w:rsidRPr="009159FD" w:rsidRDefault="00CE26AE" w:rsidP="009159FD">
                            <w:pPr>
                              <w:spacing w:after="0" w:line="240" w:lineRule="auto"/>
                              <w:jc w:val="center"/>
                              <w:rPr>
                                <w:rFonts w:ascii="Century Gothic" w:hAnsi="Century Gothic" w:cs="Arial"/>
                                <w:caps/>
                                <w:color w:val="1F497D" w:themeColor="text2"/>
                                <w:kern w:val="0"/>
                                <w:sz w:val="20"/>
                                <w:szCs w:val="20"/>
                              </w:rPr>
                            </w:pPr>
                            <w:r>
                              <w:rPr>
                                <w:rFonts w:ascii="Century Gothic" w:hAnsi="Century Gothic" w:cs="Arial"/>
                                <w:caps/>
                                <w:color w:val="1F497D" w:themeColor="text2"/>
                                <w:kern w:val="0"/>
                                <w:sz w:val="20"/>
                                <w:szCs w:val="20"/>
                              </w:rPr>
                              <w:t>Dawn Carl</w:t>
                            </w:r>
                          </w:p>
                          <w:p w:rsidR="007E2F6C" w:rsidRPr="009159FD" w:rsidRDefault="007E2F6C" w:rsidP="009159FD">
                            <w:pPr>
                              <w:spacing w:after="0" w:line="240" w:lineRule="auto"/>
                              <w:jc w:val="center"/>
                              <w:rPr>
                                <w:rFonts w:ascii="Century Gothic" w:hAnsi="Century Gothic" w:cs="Arial"/>
                                <w:caps/>
                                <w:color w:val="1F497D" w:themeColor="text2"/>
                                <w:kern w:val="0"/>
                                <w:sz w:val="20"/>
                                <w:szCs w:val="20"/>
                              </w:rPr>
                            </w:pPr>
                          </w:p>
                          <w:p w:rsidR="007E2F6C" w:rsidRPr="009159FD" w:rsidRDefault="007E2F6C" w:rsidP="009159FD">
                            <w:pPr>
                              <w:spacing w:after="0" w:line="240" w:lineRule="auto"/>
                              <w:jc w:val="center"/>
                              <w:rPr>
                                <w:rFonts w:ascii="Century Gothic" w:hAnsi="Century Gothic" w:cs="Arial"/>
                                <w:caps/>
                                <w:color w:val="1F497D" w:themeColor="text2"/>
                                <w:kern w:val="0"/>
                                <w:sz w:val="20"/>
                                <w:szCs w:val="20"/>
                              </w:rPr>
                            </w:pPr>
                            <w:r w:rsidRPr="009159FD">
                              <w:rPr>
                                <w:rFonts w:ascii="Century Gothic" w:hAnsi="Century Gothic" w:cs="Arial"/>
                                <w:caps/>
                                <w:color w:val="1F497D" w:themeColor="text2"/>
                                <w:kern w:val="0"/>
                                <w:sz w:val="20"/>
                                <w:szCs w:val="20"/>
                              </w:rPr>
                              <w:t xml:space="preserve">EL Coordinator: </w:t>
                            </w:r>
                          </w:p>
                          <w:p w:rsidR="007E2F6C" w:rsidRPr="009159FD" w:rsidRDefault="007E2F6C" w:rsidP="009159FD">
                            <w:pPr>
                              <w:spacing w:after="0" w:line="240" w:lineRule="auto"/>
                              <w:jc w:val="center"/>
                              <w:rPr>
                                <w:rFonts w:ascii="Century Gothic" w:hAnsi="Century Gothic" w:cs="Arial"/>
                                <w:caps/>
                                <w:color w:val="1F497D" w:themeColor="text2"/>
                                <w:kern w:val="0"/>
                                <w:sz w:val="20"/>
                                <w:szCs w:val="20"/>
                              </w:rPr>
                            </w:pPr>
                            <w:r w:rsidRPr="009159FD">
                              <w:rPr>
                                <w:rFonts w:ascii="Century Gothic" w:hAnsi="Century Gothic" w:cs="Arial"/>
                                <w:caps/>
                                <w:color w:val="1F497D" w:themeColor="text2"/>
                                <w:kern w:val="0"/>
                                <w:sz w:val="20"/>
                                <w:szCs w:val="20"/>
                              </w:rPr>
                              <w:t>Kim Richter</w:t>
                            </w:r>
                          </w:p>
                          <w:p w:rsidR="007E2F6C" w:rsidRPr="009159FD" w:rsidRDefault="007E2F6C" w:rsidP="009159FD">
                            <w:pPr>
                              <w:spacing w:after="0" w:line="240" w:lineRule="auto"/>
                              <w:jc w:val="center"/>
                              <w:rPr>
                                <w:rFonts w:ascii="Century Gothic" w:hAnsi="Century Gothic" w:cs="Arial"/>
                                <w:caps/>
                                <w:color w:val="1F497D" w:themeColor="text2"/>
                                <w:kern w:val="0"/>
                                <w:sz w:val="20"/>
                                <w:szCs w:val="20"/>
                              </w:rPr>
                            </w:pPr>
                          </w:p>
                          <w:p w:rsidR="007E2F6C" w:rsidRPr="009159FD" w:rsidRDefault="007E2F6C" w:rsidP="009159FD">
                            <w:pPr>
                              <w:spacing w:after="0" w:line="240" w:lineRule="auto"/>
                              <w:jc w:val="center"/>
                              <w:rPr>
                                <w:rFonts w:ascii="Century Gothic" w:hAnsi="Century Gothic"/>
                                <w:color w:val="1F497D" w:themeColor="text2"/>
                                <w:kern w:val="0"/>
                                <w:sz w:val="20"/>
                                <w:szCs w:val="20"/>
                              </w:rPr>
                            </w:pPr>
                            <w:r w:rsidRPr="009159FD">
                              <w:rPr>
                                <w:rFonts w:ascii="Century Gothic" w:hAnsi="Century Gothic"/>
                                <w:color w:val="1F497D" w:themeColor="text2"/>
                                <w:kern w:val="0"/>
                                <w:sz w:val="20"/>
                                <w:szCs w:val="20"/>
                              </w:rPr>
                              <w:t>Phone: (530) 738</w:t>
                            </w:r>
                            <w:r w:rsidR="00CE26AE">
                              <w:rPr>
                                <w:rFonts w:ascii="Century Gothic" w:hAnsi="Century Gothic"/>
                                <w:color w:val="1F497D" w:themeColor="text2"/>
                                <w:kern w:val="0"/>
                                <w:sz w:val="20"/>
                                <w:szCs w:val="20"/>
                              </w:rPr>
                              <w:t xml:space="preserve"> </w:t>
                            </w:r>
                            <w:r w:rsidRPr="009159FD">
                              <w:rPr>
                                <w:rFonts w:ascii="Century Gothic" w:hAnsi="Century Gothic"/>
                                <w:color w:val="1F497D" w:themeColor="text2"/>
                                <w:kern w:val="0"/>
                                <w:sz w:val="20"/>
                                <w:szCs w:val="20"/>
                              </w:rPr>
                              <w:t>- 4386</w:t>
                            </w:r>
                          </w:p>
                          <w:p w:rsidR="007E2F6C" w:rsidRPr="009159FD" w:rsidRDefault="007E2F6C" w:rsidP="00F135A1">
                            <w:pPr>
                              <w:pStyle w:val="Tagline"/>
                              <w:rPr>
                                <w:color w:val="1F497D" w:themeColor="text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1" type="#_x0000_t202" style="position:absolute;left:0;text-align:left;margin-left:576.7pt;margin-top:465pt;width:168.5pt;height:103.6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" filled="f" stroked="f" strokeweight="0" insetpen="t">
                <o:lock v:ext="edit" shapetype="t"/>
                <v:textbox inset="2.85pt,2.85pt,2.85pt,2.85pt">
                  <w:txbxContent>
                    <w:p w:rsidR="007E2F6C" w:rsidRPr="009159FD" w:rsidRDefault="007E2F6C" w:rsidP="009159FD">
                      <w:pPr>
                        <w:spacing w:after="0" w:line="240" w:lineRule="auto"/>
                        <w:jc w:val="center"/>
                        <w:rPr>
                          <w:rFonts w:ascii="Century Gothic" w:hAnsi="Century Gothic" w:cs="Arial"/>
                          <w:caps/>
                          <w:color w:val="1F497D" w:themeColor="text2"/>
                          <w:kern w:val="0"/>
                          <w:sz w:val="20"/>
                          <w:szCs w:val="20"/>
                        </w:rPr>
                      </w:pPr>
                      <w:r w:rsidRPr="009159FD">
                        <w:rPr>
                          <w:rFonts w:ascii="Century Gothic" w:hAnsi="Century Gothic" w:cs="Arial"/>
                          <w:caps/>
                          <w:color w:val="1F497D" w:themeColor="text2"/>
                          <w:kern w:val="0"/>
                          <w:sz w:val="20"/>
                          <w:szCs w:val="20"/>
                        </w:rPr>
                        <w:t xml:space="preserve">Superintendent: </w:t>
                      </w:r>
                    </w:p>
                    <w:p w:rsidR="007E2F6C" w:rsidRPr="009159FD" w:rsidRDefault="00CE26AE" w:rsidP="009159FD">
                      <w:pPr>
                        <w:spacing w:after="0" w:line="240" w:lineRule="auto"/>
                        <w:jc w:val="center"/>
                        <w:rPr>
                          <w:rFonts w:ascii="Century Gothic" w:hAnsi="Century Gothic" w:cs="Arial"/>
                          <w:caps/>
                          <w:color w:val="1F497D" w:themeColor="text2"/>
                          <w:kern w:val="0"/>
                          <w:sz w:val="20"/>
                          <w:szCs w:val="20"/>
                        </w:rPr>
                      </w:pPr>
                      <w:r>
                        <w:rPr>
                          <w:rFonts w:ascii="Century Gothic" w:hAnsi="Century Gothic" w:cs="Arial"/>
                          <w:caps/>
                          <w:color w:val="1F497D" w:themeColor="text2"/>
                          <w:kern w:val="0"/>
                          <w:sz w:val="20"/>
                          <w:szCs w:val="20"/>
                        </w:rPr>
                        <w:t>Dawn Carl</w:t>
                      </w:r>
                    </w:p>
                    <w:p w:rsidR="007E2F6C" w:rsidRPr="009159FD" w:rsidRDefault="007E2F6C" w:rsidP="009159FD">
                      <w:pPr>
                        <w:spacing w:after="0" w:line="240" w:lineRule="auto"/>
                        <w:jc w:val="center"/>
                        <w:rPr>
                          <w:rFonts w:ascii="Century Gothic" w:hAnsi="Century Gothic" w:cs="Arial"/>
                          <w:caps/>
                          <w:color w:val="1F497D" w:themeColor="text2"/>
                          <w:kern w:val="0"/>
                          <w:sz w:val="20"/>
                          <w:szCs w:val="20"/>
                        </w:rPr>
                      </w:pPr>
                    </w:p>
                    <w:p w:rsidR="007E2F6C" w:rsidRPr="009159FD" w:rsidRDefault="007E2F6C" w:rsidP="009159FD">
                      <w:pPr>
                        <w:spacing w:after="0" w:line="240" w:lineRule="auto"/>
                        <w:jc w:val="center"/>
                        <w:rPr>
                          <w:rFonts w:ascii="Century Gothic" w:hAnsi="Century Gothic" w:cs="Arial"/>
                          <w:caps/>
                          <w:color w:val="1F497D" w:themeColor="text2"/>
                          <w:kern w:val="0"/>
                          <w:sz w:val="20"/>
                          <w:szCs w:val="20"/>
                        </w:rPr>
                      </w:pPr>
                      <w:r w:rsidRPr="009159FD">
                        <w:rPr>
                          <w:rFonts w:ascii="Century Gothic" w:hAnsi="Century Gothic" w:cs="Arial"/>
                          <w:caps/>
                          <w:color w:val="1F497D" w:themeColor="text2"/>
                          <w:kern w:val="0"/>
                          <w:sz w:val="20"/>
                          <w:szCs w:val="20"/>
                        </w:rPr>
                        <w:t xml:space="preserve">EL Coordinator: </w:t>
                      </w:r>
                    </w:p>
                    <w:p w:rsidR="007E2F6C" w:rsidRPr="009159FD" w:rsidRDefault="007E2F6C" w:rsidP="009159FD">
                      <w:pPr>
                        <w:spacing w:after="0" w:line="240" w:lineRule="auto"/>
                        <w:jc w:val="center"/>
                        <w:rPr>
                          <w:rFonts w:ascii="Century Gothic" w:hAnsi="Century Gothic" w:cs="Arial"/>
                          <w:caps/>
                          <w:color w:val="1F497D" w:themeColor="text2"/>
                          <w:kern w:val="0"/>
                          <w:sz w:val="20"/>
                          <w:szCs w:val="20"/>
                        </w:rPr>
                      </w:pPr>
                      <w:r w:rsidRPr="009159FD">
                        <w:rPr>
                          <w:rFonts w:ascii="Century Gothic" w:hAnsi="Century Gothic" w:cs="Arial"/>
                          <w:caps/>
                          <w:color w:val="1F497D" w:themeColor="text2"/>
                          <w:kern w:val="0"/>
                          <w:sz w:val="20"/>
                          <w:szCs w:val="20"/>
                        </w:rPr>
                        <w:t>Kim Richter</w:t>
                      </w:r>
                    </w:p>
                    <w:p w:rsidR="007E2F6C" w:rsidRPr="009159FD" w:rsidRDefault="007E2F6C" w:rsidP="009159FD">
                      <w:pPr>
                        <w:spacing w:after="0" w:line="240" w:lineRule="auto"/>
                        <w:jc w:val="center"/>
                        <w:rPr>
                          <w:rFonts w:ascii="Century Gothic" w:hAnsi="Century Gothic" w:cs="Arial"/>
                          <w:caps/>
                          <w:color w:val="1F497D" w:themeColor="text2"/>
                          <w:kern w:val="0"/>
                          <w:sz w:val="20"/>
                          <w:szCs w:val="20"/>
                        </w:rPr>
                      </w:pPr>
                    </w:p>
                    <w:p w:rsidR="007E2F6C" w:rsidRPr="009159FD" w:rsidRDefault="007E2F6C" w:rsidP="009159FD">
                      <w:pPr>
                        <w:spacing w:after="0" w:line="240" w:lineRule="auto"/>
                        <w:jc w:val="center"/>
                        <w:rPr>
                          <w:rFonts w:ascii="Century Gothic" w:hAnsi="Century Gothic"/>
                          <w:color w:val="1F497D" w:themeColor="text2"/>
                          <w:kern w:val="0"/>
                          <w:sz w:val="20"/>
                          <w:szCs w:val="20"/>
                        </w:rPr>
                      </w:pPr>
                      <w:r w:rsidRPr="009159FD">
                        <w:rPr>
                          <w:rFonts w:ascii="Century Gothic" w:hAnsi="Century Gothic"/>
                          <w:color w:val="1F497D" w:themeColor="text2"/>
                          <w:kern w:val="0"/>
                          <w:sz w:val="20"/>
                          <w:szCs w:val="20"/>
                        </w:rPr>
                        <w:t>Phone: (530) 738</w:t>
                      </w:r>
                      <w:r w:rsidR="00CE26AE">
                        <w:rPr>
                          <w:rFonts w:ascii="Century Gothic" w:hAnsi="Century Gothic"/>
                          <w:color w:val="1F497D" w:themeColor="text2"/>
                          <w:kern w:val="0"/>
                          <w:sz w:val="20"/>
                          <w:szCs w:val="20"/>
                        </w:rPr>
                        <w:t xml:space="preserve"> </w:t>
                      </w:r>
                      <w:r w:rsidRPr="009159FD">
                        <w:rPr>
                          <w:rFonts w:ascii="Century Gothic" w:hAnsi="Century Gothic"/>
                          <w:color w:val="1F497D" w:themeColor="text2"/>
                          <w:kern w:val="0"/>
                          <w:sz w:val="20"/>
                          <w:szCs w:val="20"/>
                        </w:rPr>
                        <w:t>- 4386</w:t>
                      </w:r>
                    </w:p>
                    <w:p w:rsidR="007E2F6C" w:rsidRPr="009159FD" w:rsidRDefault="007E2F6C" w:rsidP="00F135A1">
                      <w:pPr>
                        <w:pStyle w:val="Tagline"/>
                        <w:rPr>
                          <w:color w:val="1F497D" w:themeColor="text2"/>
                        </w:rPr>
                      </w:pPr>
                    </w:p>
                  </w:txbxContent>
                </v:textbox>
                <w10:wrap anchorx="page" anchory="page"/>
              </v:shape>
            </w:pict>
          </mc:Fallback>
        </mc:AlternateContent>
      </w:r>
      <w:r>
        <w:rPr>
          <w:noProof/>
        </w:rPr>
        <mc:AlternateContent>
          <mc:Choice Requires="wps">
            <w:drawing>
              <wp:anchor distT="36576" distB="36576" distL="36576" distR="36576" simplePos="0" relativeHeight="251649024" behindDoc="0" locked="0" layoutInCell="1" allowOverlap="1">
                <wp:simplePos x="0" y="0"/>
                <wp:positionH relativeFrom="page">
                  <wp:posOffset>7324090</wp:posOffset>
                </wp:positionH>
                <wp:positionV relativeFrom="page">
                  <wp:posOffset>7192645</wp:posOffset>
                </wp:positionV>
                <wp:extent cx="2139950" cy="198755"/>
                <wp:effectExtent l="0" t="4445" r="3810" b="0"/>
                <wp:wrapNone/>
                <wp:docPr id="12"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198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2F6C" w:rsidRPr="005B00E2" w:rsidRDefault="007E2F6C" w:rsidP="002525D6">
                            <w:pPr>
                              <w:pStyle w:val="Address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32" type="#_x0000_t202" style="position:absolute;left:0;text-align:left;margin-left:576.7pt;margin-top:566.35pt;width:168.5pt;height:15.6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" filled="f" stroked="f" strokeweight="0" insetpen="t">
                <o:lock v:ext="edit" shapetype="t"/>
                <v:textbox inset="2.85pt,2.85pt,2.85pt,2.85pt">
                  <w:txbxContent>
                    <w:p w:rsidR="007E2F6C" w:rsidRPr="005B00E2" w:rsidRDefault="007E2F6C" w:rsidP="002525D6">
                      <w:pPr>
                        <w:pStyle w:val="Address2"/>
                      </w:pPr>
                    </w:p>
                  </w:txbxContent>
                </v:textbox>
                <w10:wrap anchorx="page" anchory="page"/>
              </v:shape>
            </w:pict>
          </mc:Fallback>
        </mc:AlternateContent>
      </w:r>
      <w:r w:rsidR="00041A1F" w:rsidRPr="009159FD">
        <w:br w:type="page"/>
      </w:r>
      <w:r w:rsidR="00592208">
        <w:rPr>
          <w:noProof/>
        </w:rPr>
        <w:lastRenderedPageBreak/>
        <mc:AlternateContent>
          <mc:Choice Requires="wps">
            <w:drawing>
              <wp:anchor distT="36576" distB="36576" distL="36576" distR="36576" simplePos="0" relativeHeight="251659264" behindDoc="0" locked="0" layoutInCell="1" allowOverlap="1" wp14:anchorId="75B09720" wp14:editId="12A28E1B">
                <wp:simplePos x="0" y="0"/>
                <wp:positionH relativeFrom="page">
                  <wp:posOffset>3638550</wp:posOffset>
                </wp:positionH>
                <wp:positionV relativeFrom="page">
                  <wp:posOffset>676275</wp:posOffset>
                </wp:positionV>
                <wp:extent cx="2857500" cy="638175"/>
                <wp:effectExtent l="0" t="0" r="0" b="9525"/>
                <wp:wrapNone/>
                <wp:docPr id="10"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flipV="1">
                          <a:off x="0" y="0"/>
                          <a:ext cx="2857500" cy="638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2F6C" w:rsidRPr="00592208" w:rsidRDefault="00592208" w:rsidP="00592208">
                            <w:pPr>
                              <w:pStyle w:val="Heading4"/>
                              <w:jc w:val="center"/>
                              <w:rPr>
                                <w:rFonts w:asciiTheme="minorHAnsi" w:hAnsiTheme="minorHAnsi"/>
                                <w:b w:val="0"/>
                                <w:color w:val="C00000"/>
                                <w:sz w:val="32"/>
                                <w:szCs w:val="32"/>
                              </w:rPr>
                            </w:pPr>
                            <w:r>
                              <w:rPr>
                                <w:rFonts w:asciiTheme="minorHAnsi" w:hAnsiTheme="minorHAnsi"/>
                                <w:b w:val="0"/>
                                <w:color w:val="C00000"/>
                                <w:sz w:val="32"/>
                                <w:szCs w:val="32"/>
                              </w:rPr>
                              <w:t>Master Plan Instructional Programs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09720" id="Text Box 356" o:spid="_x0000_s1033" type="#_x0000_t202" style="position:absolute;left:0;text-align:left;margin-left:286.5pt;margin-top:53.25pt;width:225pt;height:50.25pt;flip:y;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" filled="f" stroked="f" strokeweight="0" insetpen="t">
                <o:lock v:ext="edit" shapetype="t"/>
                <v:textbox inset="2.85pt,2.85pt,2.85pt,2.85pt">
                  <w:txbxContent>
                    <w:p w:rsidR="007E2F6C" w:rsidRPr="00592208" w:rsidRDefault="00592208" w:rsidP="00592208">
                      <w:pPr>
                        <w:pStyle w:val="Heading4"/>
                        <w:jc w:val="center"/>
                        <w:rPr>
                          <w:rFonts w:asciiTheme="minorHAnsi" w:hAnsiTheme="minorHAnsi"/>
                          <w:b w:val="0"/>
                          <w:color w:val="C00000"/>
                          <w:sz w:val="32"/>
                          <w:szCs w:val="32"/>
                        </w:rPr>
                      </w:pPr>
                      <w:r>
                        <w:rPr>
                          <w:rFonts w:asciiTheme="minorHAnsi" w:hAnsiTheme="minorHAnsi"/>
                          <w:b w:val="0"/>
                          <w:color w:val="C00000"/>
                          <w:sz w:val="32"/>
                          <w:szCs w:val="32"/>
                        </w:rPr>
                        <w:t>Master Plan Instructional Programs</w:t>
                      </w:r>
                    </w:p>
                  </w:txbxContent>
                </v:textbox>
                <w10:wrap anchorx="page" anchory="page"/>
              </v:shape>
            </w:pict>
          </mc:Fallback>
        </mc:AlternateContent>
      </w:r>
      <w:r w:rsidR="00361898">
        <w:rPr>
          <w:noProof/>
        </w:rPr>
        <mc:AlternateContent>
          <mc:Choice Requires="wps">
            <w:drawing>
              <wp:anchor distT="36576" distB="36576" distL="36576" distR="36576" simplePos="0" relativeHeight="251660288" behindDoc="0" locked="0" layoutInCell="1" allowOverlap="1" wp14:anchorId="28573B80" wp14:editId="3592771D">
                <wp:simplePos x="0" y="0"/>
                <wp:positionH relativeFrom="page">
                  <wp:align>center</wp:align>
                </wp:positionH>
                <wp:positionV relativeFrom="page">
                  <wp:posOffset>1510030</wp:posOffset>
                </wp:positionV>
                <wp:extent cx="2590800" cy="8010525"/>
                <wp:effectExtent l="0" t="0" r="0" b="9525"/>
                <wp:wrapNone/>
                <wp:docPr id="4"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90800" cy="801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9">
                        <w:txbxContent>
                          <w:p w:rsidR="007E2F6C" w:rsidRPr="00DF4B49" w:rsidRDefault="007E2F6C" w:rsidP="00293765">
                            <w:pPr>
                              <w:pStyle w:val="BodyText"/>
                              <w:rPr>
                                <w:rFonts w:asciiTheme="minorHAnsi" w:hAnsiTheme="minorHAnsi"/>
                                <w:b/>
                                <w:sz w:val="24"/>
                                <w:szCs w:val="24"/>
                              </w:rPr>
                            </w:pPr>
                            <w:r>
                              <w:rPr>
                                <w:rFonts w:asciiTheme="minorHAnsi" w:hAnsiTheme="minorHAnsi"/>
                                <w:b/>
                                <w:sz w:val="24"/>
                                <w:szCs w:val="24"/>
                              </w:rPr>
                              <w:t>Instructional Plans:</w:t>
                            </w:r>
                          </w:p>
                          <w:p w:rsidR="007E2F6C" w:rsidRPr="00030185" w:rsidRDefault="007E2F6C" w:rsidP="00030185">
                            <w:pPr>
                              <w:pStyle w:val="Heading1"/>
                              <w:rPr>
                                <w:rFonts w:asciiTheme="minorHAnsi" w:hAnsiTheme="minorHAnsi"/>
                                <w:b w:val="0"/>
                                <w:color w:val="auto"/>
                                <w:sz w:val="22"/>
                                <w:szCs w:val="22"/>
                              </w:rPr>
                            </w:pPr>
                            <w:r w:rsidRPr="00030185">
                              <w:rPr>
                                <w:rFonts w:asciiTheme="minorHAnsi" w:hAnsiTheme="minorHAnsi"/>
                                <w:b w:val="0"/>
                                <w:color w:val="auto"/>
                                <w:sz w:val="22"/>
                                <w:szCs w:val="22"/>
                              </w:rPr>
                              <w:t>All Master Plan instructional programs are designed to ensure that ELs acquire full English proficiency and meet grade-level content standards as rapidly as possible</w:t>
                            </w:r>
                          </w:p>
                          <w:p w:rsidR="007E2F6C" w:rsidRDefault="007E2F6C" w:rsidP="00DF4B49">
                            <w:pPr>
                              <w:pStyle w:val="Heading1"/>
                              <w:spacing w:after="0"/>
                              <w:rPr>
                                <w:rFonts w:asciiTheme="minorHAnsi" w:hAnsiTheme="minorHAnsi"/>
                                <w:color w:val="auto"/>
                                <w:sz w:val="22"/>
                                <w:szCs w:val="22"/>
                              </w:rPr>
                            </w:pPr>
                            <w:r w:rsidRPr="00030185">
                              <w:rPr>
                                <w:rFonts w:asciiTheme="minorHAnsi" w:hAnsiTheme="minorHAnsi"/>
                                <w:color w:val="auto"/>
                                <w:sz w:val="22"/>
                                <w:szCs w:val="22"/>
                              </w:rPr>
                              <w:t>Structured English Immersion (SEI):</w:t>
                            </w:r>
                          </w:p>
                          <w:p w:rsidR="007E2F6C" w:rsidRPr="00030185" w:rsidRDefault="007E2F6C" w:rsidP="00030185">
                            <w:pPr>
                              <w:rPr>
                                <w:lang w:val="en"/>
                              </w:rPr>
                            </w:pPr>
                          </w:p>
                          <w:p w:rsidR="007E2F6C" w:rsidRDefault="007E2F6C" w:rsidP="00DF4B49">
                            <w:pPr>
                              <w:pStyle w:val="Heading1"/>
                              <w:spacing w:after="0"/>
                              <w:rPr>
                                <w:rFonts w:asciiTheme="minorHAnsi" w:hAnsiTheme="minorHAnsi"/>
                                <w:b w:val="0"/>
                                <w:color w:val="auto"/>
                                <w:sz w:val="22"/>
                                <w:szCs w:val="22"/>
                              </w:rPr>
                            </w:pPr>
                            <w:r w:rsidRPr="00DF4B49">
                              <w:rPr>
                                <w:rFonts w:asciiTheme="minorHAnsi" w:hAnsiTheme="minorHAnsi"/>
                                <w:b w:val="0"/>
                                <w:color w:val="auto"/>
                                <w:sz w:val="22"/>
                                <w:szCs w:val="22"/>
                              </w:rPr>
                              <w:t>ELs with less than reasonable fluency in English are placed in an SEI Program. The SEI program provides instruction in English, including: content-based ELD, primary language support, and Sp</w:t>
                            </w:r>
                            <w:r>
                              <w:rPr>
                                <w:rFonts w:asciiTheme="minorHAnsi" w:hAnsiTheme="minorHAnsi"/>
                                <w:b w:val="0"/>
                                <w:color w:val="auto"/>
                                <w:sz w:val="22"/>
                                <w:szCs w:val="22"/>
                              </w:rPr>
                              <w:t>ecially Designed Academic Instr</w:t>
                            </w:r>
                            <w:r w:rsidRPr="00DF4B49">
                              <w:rPr>
                                <w:rFonts w:asciiTheme="minorHAnsi" w:hAnsiTheme="minorHAnsi"/>
                                <w:b w:val="0"/>
                                <w:color w:val="auto"/>
                                <w:sz w:val="22"/>
                                <w:szCs w:val="22"/>
                              </w:rPr>
                              <w:t>ucti</w:t>
                            </w:r>
                            <w:r>
                              <w:rPr>
                                <w:rFonts w:asciiTheme="minorHAnsi" w:hAnsiTheme="minorHAnsi"/>
                                <w:b w:val="0"/>
                                <w:color w:val="auto"/>
                                <w:sz w:val="22"/>
                                <w:szCs w:val="22"/>
                              </w:rPr>
                              <w:t>on in English for access to g</w:t>
                            </w:r>
                            <w:r w:rsidRPr="00DF4B49">
                              <w:rPr>
                                <w:rFonts w:asciiTheme="minorHAnsi" w:hAnsiTheme="minorHAnsi"/>
                                <w:b w:val="0"/>
                                <w:color w:val="auto"/>
                                <w:sz w:val="22"/>
                                <w:szCs w:val="22"/>
                              </w:rPr>
                              <w:t>rade</w:t>
                            </w:r>
                            <w:r>
                              <w:rPr>
                                <w:rFonts w:asciiTheme="minorHAnsi" w:hAnsiTheme="minorHAnsi"/>
                                <w:b w:val="0"/>
                                <w:color w:val="auto"/>
                                <w:sz w:val="22"/>
                                <w:szCs w:val="22"/>
                              </w:rPr>
                              <w:t>-</w:t>
                            </w:r>
                            <w:r w:rsidRPr="00DF4B49">
                              <w:rPr>
                                <w:rFonts w:asciiTheme="minorHAnsi" w:hAnsiTheme="minorHAnsi"/>
                                <w:b w:val="0"/>
                                <w:color w:val="auto"/>
                                <w:sz w:val="22"/>
                                <w:szCs w:val="22"/>
                              </w:rPr>
                              <w:t>level content. ELs are</w:t>
                            </w:r>
                          </w:p>
                          <w:p w:rsidR="007E2F6C" w:rsidRPr="00DF4B49" w:rsidRDefault="007E2F6C" w:rsidP="00DF4B49">
                            <w:pPr>
                              <w:pStyle w:val="Heading1"/>
                              <w:spacing w:after="0"/>
                              <w:rPr>
                                <w:rFonts w:asciiTheme="minorHAnsi" w:hAnsiTheme="minorHAnsi"/>
                                <w:b w:val="0"/>
                                <w:color w:val="auto"/>
                                <w:sz w:val="22"/>
                                <w:szCs w:val="22"/>
                              </w:rPr>
                            </w:pPr>
                            <w:r>
                              <w:rPr>
                                <w:rFonts w:asciiTheme="minorHAnsi" w:hAnsiTheme="minorHAnsi"/>
                                <w:b w:val="0"/>
                                <w:color w:val="auto"/>
                                <w:sz w:val="22"/>
                                <w:szCs w:val="22"/>
                              </w:rPr>
                              <w:t>g</w:t>
                            </w:r>
                            <w:r w:rsidRPr="00DF4B49">
                              <w:rPr>
                                <w:rFonts w:asciiTheme="minorHAnsi" w:hAnsiTheme="minorHAnsi"/>
                                <w:b w:val="0"/>
                                <w:color w:val="auto"/>
                                <w:sz w:val="22"/>
                                <w:szCs w:val="22"/>
                              </w:rPr>
                              <w:t>rouped by their English proficienc</w:t>
                            </w:r>
                            <w:r>
                              <w:rPr>
                                <w:rFonts w:asciiTheme="minorHAnsi" w:hAnsiTheme="minorHAnsi"/>
                                <w:b w:val="0"/>
                                <w:color w:val="auto"/>
                                <w:sz w:val="22"/>
                                <w:szCs w:val="22"/>
                              </w:rPr>
                              <w:t>y level for daily ELD/ESL instr</w:t>
                            </w:r>
                            <w:r w:rsidRPr="00DF4B49">
                              <w:rPr>
                                <w:rFonts w:asciiTheme="minorHAnsi" w:hAnsiTheme="minorHAnsi"/>
                                <w:b w:val="0"/>
                                <w:color w:val="auto"/>
                                <w:sz w:val="22"/>
                                <w:szCs w:val="22"/>
                              </w:rPr>
                              <w:t>uction</w:t>
                            </w:r>
                            <w:r>
                              <w:rPr>
                                <w:rFonts w:asciiTheme="minorHAnsi" w:hAnsiTheme="minorHAnsi"/>
                                <w:b w:val="0"/>
                                <w:color w:val="auto"/>
                                <w:sz w:val="22"/>
                                <w:szCs w:val="22"/>
                              </w:rPr>
                              <w:t>.</w:t>
                            </w:r>
                            <w:r w:rsidRPr="00DF4B49">
                              <w:rPr>
                                <w:rFonts w:asciiTheme="minorHAnsi" w:hAnsiTheme="minorHAnsi"/>
                                <w:sz w:val="22"/>
                                <w:szCs w:val="22"/>
                              </w:rPr>
                              <w:t xml:space="preserve"> </w:t>
                            </w:r>
                          </w:p>
                          <w:p w:rsidR="007E2F6C" w:rsidRDefault="007E2F6C" w:rsidP="00293765">
                            <w:pPr>
                              <w:pStyle w:val="BodyText"/>
                              <w:rPr>
                                <w:rFonts w:asciiTheme="minorHAnsi" w:hAnsiTheme="minorHAnsi"/>
                                <w:b/>
                              </w:rPr>
                            </w:pPr>
                          </w:p>
                          <w:p w:rsidR="007E2F6C" w:rsidRPr="00030185" w:rsidRDefault="007E2F6C" w:rsidP="00293765">
                            <w:pPr>
                              <w:pStyle w:val="BodyText"/>
                              <w:rPr>
                                <w:rFonts w:asciiTheme="minorHAnsi" w:hAnsiTheme="minorHAnsi"/>
                                <w:b/>
                                <w:sz w:val="22"/>
                              </w:rPr>
                            </w:pPr>
                            <w:r w:rsidRPr="00030185">
                              <w:rPr>
                                <w:rFonts w:asciiTheme="minorHAnsi" w:hAnsiTheme="minorHAnsi"/>
                                <w:b/>
                                <w:sz w:val="22"/>
                              </w:rPr>
                              <w:t>Mainstream Program:</w:t>
                            </w:r>
                          </w:p>
                          <w:p w:rsidR="007E2F6C" w:rsidRPr="00030185" w:rsidRDefault="007E2F6C" w:rsidP="00293765">
                            <w:pPr>
                              <w:pStyle w:val="BodyText"/>
                              <w:rPr>
                                <w:rFonts w:asciiTheme="minorHAnsi" w:hAnsiTheme="minorHAnsi"/>
                                <w:sz w:val="22"/>
                              </w:rPr>
                            </w:pPr>
                            <w:r w:rsidRPr="00030185">
                              <w:rPr>
                                <w:rFonts w:asciiTheme="minorHAnsi" w:hAnsiTheme="minorHAnsi"/>
                                <w:sz w:val="22"/>
                              </w:rPr>
                              <w:t xml:space="preserve"> ELs with reasonable fluency in English are placed in the Mainstream Program. This program provides grade-level academic instruction in English and is designed for native English speakers. ELs continue to receive additional instructional support in order to meet the requirements to be reclassified as fluent English proficient. Note: Parents have the right to request the Mainstream Program for their child at any time during the year. This request must be made in writing.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73B80" id="Text Box 357" o:spid="_x0000_s1034" type="#_x0000_t202" style="position:absolute;left:0;text-align:left;margin-left:0;margin-top:118.9pt;width:204pt;height:630.75pt;z-index:251660288;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" filled="f" stroked="f" strokeweight="0" insetpen="t">
                <o:lock v:ext="edit" shapetype="t"/>
                <v:textbox style="mso-next-textbox:#Text Box 358" inset="2.85pt,2.85pt,2.85pt,2.85pt">
                  <w:txbxContent>
                    <w:p w:rsidR="007E2F6C" w:rsidRPr="00DF4B49" w:rsidRDefault="007E2F6C" w:rsidP="00293765">
                      <w:pPr>
                        <w:pStyle w:val="BodyText"/>
                        <w:rPr>
                          <w:rFonts w:asciiTheme="minorHAnsi" w:hAnsiTheme="minorHAnsi"/>
                          <w:b/>
                          <w:sz w:val="24"/>
                          <w:szCs w:val="24"/>
                        </w:rPr>
                      </w:pPr>
                      <w:r>
                        <w:rPr>
                          <w:rFonts w:asciiTheme="minorHAnsi" w:hAnsiTheme="minorHAnsi"/>
                          <w:b/>
                          <w:sz w:val="24"/>
                          <w:szCs w:val="24"/>
                        </w:rPr>
                        <w:t>Instructional Plans:</w:t>
                      </w:r>
                    </w:p>
                    <w:p w:rsidR="007E2F6C" w:rsidRPr="00030185" w:rsidRDefault="007E2F6C" w:rsidP="00030185">
                      <w:pPr>
                        <w:pStyle w:val="Heading1"/>
                        <w:rPr>
                          <w:rFonts w:asciiTheme="minorHAnsi" w:hAnsiTheme="minorHAnsi"/>
                          <w:b w:val="0"/>
                          <w:color w:val="auto"/>
                          <w:sz w:val="22"/>
                          <w:szCs w:val="22"/>
                        </w:rPr>
                      </w:pPr>
                      <w:r w:rsidRPr="00030185">
                        <w:rPr>
                          <w:rFonts w:asciiTheme="minorHAnsi" w:hAnsiTheme="minorHAnsi"/>
                          <w:b w:val="0"/>
                          <w:color w:val="auto"/>
                          <w:sz w:val="22"/>
                          <w:szCs w:val="22"/>
                        </w:rPr>
                        <w:t>All Master Plan instructional programs are designed to ensure that ELs acquire full English proficiency and meet grade-level content standards as rapidly as possible</w:t>
                      </w:r>
                    </w:p>
                    <w:p w:rsidR="007E2F6C" w:rsidRDefault="007E2F6C" w:rsidP="00DF4B49">
                      <w:pPr>
                        <w:pStyle w:val="Heading1"/>
                        <w:spacing w:after="0"/>
                        <w:rPr>
                          <w:rFonts w:asciiTheme="minorHAnsi" w:hAnsiTheme="minorHAnsi"/>
                          <w:color w:val="auto"/>
                          <w:sz w:val="22"/>
                          <w:szCs w:val="22"/>
                        </w:rPr>
                      </w:pPr>
                      <w:r w:rsidRPr="00030185">
                        <w:rPr>
                          <w:rFonts w:asciiTheme="minorHAnsi" w:hAnsiTheme="minorHAnsi"/>
                          <w:color w:val="auto"/>
                          <w:sz w:val="22"/>
                          <w:szCs w:val="22"/>
                        </w:rPr>
                        <w:t>Structured English Immersion (SEI):</w:t>
                      </w:r>
                    </w:p>
                    <w:p w:rsidR="007E2F6C" w:rsidRPr="00030185" w:rsidRDefault="007E2F6C" w:rsidP="00030185">
                      <w:pPr>
                        <w:rPr>
                          <w:lang w:val="en"/>
                        </w:rPr>
                      </w:pPr>
                    </w:p>
                    <w:p w:rsidR="007E2F6C" w:rsidRDefault="007E2F6C" w:rsidP="00DF4B49">
                      <w:pPr>
                        <w:pStyle w:val="Heading1"/>
                        <w:spacing w:after="0"/>
                        <w:rPr>
                          <w:rFonts w:asciiTheme="minorHAnsi" w:hAnsiTheme="minorHAnsi"/>
                          <w:b w:val="0"/>
                          <w:color w:val="auto"/>
                          <w:sz w:val="22"/>
                          <w:szCs w:val="22"/>
                        </w:rPr>
                      </w:pPr>
                      <w:r w:rsidRPr="00DF4B49">
                        <w:rPr>
                          <w:rFonts w:asciiTheme="minorHAnsi" w:hAnsiTheme="minorHAnsi"/>
                          <w:b w:val="0"/>
                          <w:color w:val="auto"/>
                          <w:sz w:val="22"/>
                          <w:szCs w:val="22"/>
                        </w:rPr>
                        <w:t>ELs with less than reasonable fluency in English are placed in an SEI Program. The SEI program provides instruction in English, including: content-based ELD, primary language support, and Sp</w:t>
                      </w:r>
                      <w:r>
                        <w:rPr>
                          <w:rFonts w:asciiTheme="minorHAnsi" w:hAnsiTheme="minorHAnsi"/>
                          <w:b w:val="0"/>
                          <w:color w:val="auto"/>
                          <w:sz w:val="22"/>
                          <w:szCs w:val="22"/>
                        </w:rPr>
                        <w:t>ecially Designed Academic Instr</w:t>
                      </w:r>
                      <w:r w:rsidRPr="00DF4B49">
                        <w:rPr>
                          <w:rFonts w:asciiTheme="minorHAnsi" w:hAnsiTheme="minorHAnsi"/>
                          <w:b w:val="0"/>
                          <w:color w:val="auto"/>
                          <w:sz w:val="22"/>
                          <w:szCs w:val="22"/>
                        </w:rPr>
                        <w:t>ucti</w:t>
                      </w:r>
                      <w:r>
                        <w:rPr>
                          <w:rFonts w:asciiTheme="minorHAnsi" w:hAnsiTheme="minorHAnsi"/>
                          <w:b w:val="0"/>
                          <w:color w:val="auto"/>
                          <w:sz w:val="22"/>
                          <w:szCs w:val="22"/>
                        </w:rPr>
                        <w:t>on in English for access to g</w:t>
                      </w:r>
                      <w:r w:rsidRPr="00DF4B49">
                        <w:rPr>
                          <w:rFonts w:asciiTheme="minorHAnsi" w:hAnsiTheme="minorHAnsi"/>
                          <w:b w:val="0"/>
                          <w:color w:val="auto"/>
                          <w:sz w:val="22"/>
                          <w:szCs w:val="22"/>
                        </w:rPr>
                        <w:t>rade</w:t>
                      </w:r>
                      <w:r>
                        <w:rPr>
                          <w:rFonts w:asciiTheme="minorHAnsi" w:hAnsiTheme="minorHAnsi"/>
                          <w:b w:val="0"/>
                          <w:color w:val="auto"/>
                          <w:sz w:val="22"/>
                          <w:szCs w:val="22"/>
                        </w:rPr>
                        <w:t>-</w:t>
                      </w:r>
                      <w:r w:rsidRPr="00DF4B49">
                        <w:rPr>
                          <w:rFonts w:asciiTheme="minorHAnsi" w:hAnsiTheme="minorHAnsi"/>
                          <w:b w:val="0"/>
                          <w:color w:val="auto"/>
                          <w:sz w:val="22"/>
                          <w:szCs w:val="22"/>
                        </w:rPr>
                        <w:t>level content. ELs are</w:t>
                      </w:r>
                    </w:p>
                    <w:p w:rsidR="007E2F6C" w:rsidRPr="00DF4B49" w:rsidRDefault="007E2F6C" w:rsidP="00DF4B49">
                      <w:pPr>
                        <w:pStyle w:val="Heading1"/>
                        <w:spacing w:after="0"/>
                        <w:rPr>
                          <w:rFonts w:asciiTheme="minorHAnsi" w:hAnsiTheme="minorHAnsi"/>
                          <w:b w:val="0"/>
                          <w:color w:val="auto"/>
                          <w:sz w:val="22"/>
                          <w:szCs w:val="22"/>
                        </w:rPr>
                      </w:pPr>
                      <w:r>
                        <w:rPr>
                          <w:rFonts w:asciiTheme="minorHAnsi" w:hAnsiTheme="minorHAnsi"/>
                          <w:b w:val="0"/>
                          <w:color w:val="auto"/>
                          <w:sz w:val="22"/>
                          <w:szCs w:val="22"/>
                        </w:rPr>
                        <w:t>g</w:t>
                      </w:r>
                      <w:r w:rsidRPr="00DF4B49">
                        <w:rPr>
                          <w:rFonts w:asciiTheme="minorHAnsi" w:hAnsiTheme="minorHAnsi"/>
                          <w:b w:val="0"/>
                          <w:color w:val="auto"/>
                          <w:sz w:val="22"/>
                          <w:szCs w:val="22"/>
                        </w:rPr>
                        <w:t>rouped by their English proficienc</w:t>
                      </w:r>
                      <w:r>
                        <w:rPr>
                          <w:rFonts w:asciiTheme="minorHAnsi" w:hAnsiTheme="minorHAnsi"/>
                          <w:b w:val="0"/>
                          <w:color w:val="auto"/>
                          <w:sz w:val="22"/>
                          <w:szCs w:val="22"/>
                        </w:rPr>
                        <w:t>y level for daily ELD/ESL instr</w:t>
                      </w:r>
                      <w:r w:rsidRPr="00DF4B49">
                        <w:rPr>
                          <w:rFonts w:asciiTheme="minorHAnsi" w:hAnsiTheme="minorHAnsi"/>
                          <w:b w:val="0"/>
                          <w:color w:val="auto"/>
                          <w:sz w:val="22"/>
                          <w:szCs w:val="22"/>
                        </w:rPr>
                        <w:t>uction</w:t>
                      </w:r>
                      <w:r>
                        <w:rPr>
                          <w:rFonts w:asciiTheme="minorHAnsi" w:hAnsiTheme="minorHAnsi"/>
                          <w:b w:val="0"/>
                          <w:color w:val="auto"/>
                          <w:sz w:val="22"/>
                          <w:szCs w:val="22"/>
                        </w:rPr>
                        <w:t>.</w:t>
                      </w:r>
                      <w:r w:rsidRPr="00DF4B49">
                        <w:rPr>
                          <w:rFonts w:asciiTheme="minorHAnsi" w:hAnsiTheme="minorHAnsi"/>
                          <w:sz w:val="22"/>
                          <w:szCs w:val="22"/>
                        </w:rPr>
                        <w:t xml:space="preserve"> </w:t>
                      </w:r>
                    </w:p>
                    <w:p w:rsidR="007E2F6C" w:rsidRDefault="007E2F6C" w:rsidP="00293765">
                      <w:pPr>
                        <w:pStyle w:val="BodyText"/>
                        <w:rPr>
                          <w:rFonts w:asciiTheme="minorHAnsi" w:hAnsiTheme="minorHAnsi"/>
                          <w:b/>
                        </w:rPr>
                      </w:pPr>
                    </w:p>
                    <w:p w:rsidR="007E2F6C" w:rsidRPr="00030185" w:rsidRDefault="007E2F6C" w:rsidP="00293765">
                      <w:pPr>
                        <w:pStyle w:val="BodyText"/>
                        <w:rPr>
                          <w:rFonts w:asciiTheme="minorHAnsi" w:hAnsiTheme="minorHAnsi"/>
                          <w:b/>
                          <w:sz w:val="22"/>
                        </w:rPr>
                      </w:pPr>
                      <w:r w:rsidRPr="00030185">
                        <w:rPr>
                          <w:rFonts w:asciiTheme="minorHAnsi" w:hAnsiTheme="minorHAnsi"/>
                          <w:b/>
                          <w:sz w:val="22"/>
                        </w:rPr>
                        <w:t>Mainstream Program:</w:t>
                      </w:r>
                    </w:p>
                    <w:p w:rsidR="007E2F6C" w:rsidRPr="00030185" w:rsidRDefault="007E2F6C" w:rsidP="00293765">
                      <w:pPr>
                        <w:pStyle w:val="BodyText"/>
                        <w:rPr>
                          <w:rFonts w:asciiTheme="minorHAnsi" w:hAnsiTheme="minorHAnsi"/>
                          <w:sz w:val="22"/>
                        </w:rPr>
                      </w:pPr>
                      <w:r w:rsidRPr="00030185">
                        <w:rPr>
                          <w:rFonts w:asciiTheme="minorHAnsi" w:hAnsiTheme="minorHAnsi"/>
                          <w:sz w:val="22"/>
                        </w:rPr>
                        <w:t xml:space="preserve"> ELs with reasonable fluency in English are placed in the Mainstream Program. This program provides grade-level academic instruction in English and is designed for native English speakers. ELs continue to receive additional instructional support in order to meet the requirements to be reclassified as fluent English proficient. Note: Parents have the right to request the Mainstream Program for their child at any time during the year. This request must be made in writing. </w:t>
                      </w:r>
                    </w:p>
                  </w:txbxContent>
                </v:textbox>
                <w10:wrap anchorx="page" anchory="page"/>
              </v:shape>
            </w:pict>
          </mc:Fallback>
        </mc:AlternateContent>
      </w:r>
      <w:r w:rsidR="00030185">
        <w:rPr>
          <w:noProof/>
        </w:rPr>
        <mc:AlternateContent>
          <mc:Choice Requires="wps">
            <w:drawing>
              <wp:anchor distT="0" distB="0" distL="114300" distR="114300" simplePos="0" relativeHeight="251669504" behindDoc="0" locked="0" layoutInCell="1" allowOverlap="1" wp14:anchorId="4EF076AA" wp14:editId="7A053D82">
                <wp:simplePos x="0" y="0"/>
                <wp:positionH relativeFrom="page">
                  <wp:posOffset>7162800</wp:posOffset>
                </wp:positionH>
                <wp:positionV relativeFrom="page">
                  <wp:posOffset>351790</wp:posOffset>
                </wp:positionV>
                <wp:extent cx="2638425" cy="7172325"/>
                <wp:effectExtent l="0" t="0" r="28575" b="28575"/>
                <wp:wrapNone/>
                <wp:docPr id="7"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1723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E2F6C" w:rsidRPr="00DF4B49" w:rsidRDefault="007E2F6C" w:rsidP="00DF4B49">
                            <w:pPr>
                              <w:pStyle w:val="BodyText"/>
                              <w:spacing w:before="0" w:after="0"/>
                              <w:rPr>
                                <w:rFonts w:asciiTheme="minorHAnsi" w:hAnsiTheme="minorHAnsi"/>
                                <w:b/>
                              </w:rPr>
                            </w:pPr>
                            <w:r w:rsidRPr="00DF4B49">
                              <w:rPr>
                                <w:rFonts w:asciiTheme="minorHAnsi" w:hAnsiTheme="minorHAnsi"/>
                                <w:b/>
                              </w:rPr>
                              <w:t>The Waiver Process:</w:t>
                            </w:r>
                          </w:p>
                          <w:p w:rsidR="007E2F6C" w:rsidRDefault="007E2F6C" w:rsidP="00DF4B49">
                            <w:pPr>
                              <w:pStyle w:val="BodyText"/>
                              <w:spacing w:before="0" w:after="0"/>
                              <w:rPr>
                                <w:rFonts w:asciiTheme="minorHAnsi" w:hAnsiTheme="minorHAnsi"/>
                              </w:rPr>
                            </w:pPr>
                            <w:r w:rsidRPr="00DF4B49">
                              <w:rPr>
                                <w:rFonts w:asciiTheme="minorHAnsi" w:hAnsiTheme="minorHAnsi"/>
                              </w:rPr>
                              <w:t>Parents have the right to request an Alternative Program. Parental Exception Waivers must be acted upon no later than 10 calendar days after the end of the initial 30-day SEI placement, or within 20 instructional days from the time the parental waiver is received by the school principal, whichever is later. Circumstances in which a parental exception waiver may be granted are as follows: (a) children who already know English, (b) children age 10 or older, and (c) children with special needs. Parents are given the option of transferring their children to another public school in which such a program is offered (Educational Code 310).</w:t>
                            </w:r>
                          </w:p>
                          <w:p w:rsidR="007E2F6C" w:rsidRDefault="007E2F6C" w:rsidP="00DF4B49">
                            <w:pPr>
                              <w:pStyle w:val="BodyText"/>
                              <w:spacing w:before="0" w:after="0"/>
                              <w:rPr>
                                <w:rFonts w:asciiTheme="minorHAnsi" w:hAnsiTheme="minorHAnsi"/>
                              </w:rPr>
                            </w:pPr>
                          </w:p>
                          <w:p w:rsidR="007E2F6C" w:rsidRPr="00030185" w:rsidRDefault="007E2F6C" w:rsidP="00030185">
                            <w:pPr>
                              <w:pStyle w:val="BodyText"/>
                              <w:spacing w:before="0" w:after="0"/>
                              <w:jc w:val="center"/>
                              <w:rPr>
                                <w:rFonts w:asciiTheme="minorHAnsi" w:hAnsiTheme="minorHAnsi"/>
                                <w:i/>
                                <w:sz w:val="16"/>
                                <w:szCs w:val="16"/>
                              </w:rPr>
                            </w:pPr>
                            <w:r w:rsidRPr="00030185">
                              <w:rPr>
                                <w:rFonts w:asciiTheme="minorHAnsi" w:hAnsiTheme="minorHAnsi"/>
                                <w:i/>
                                <w:sz w:val="16"/>
                                <w:szCs w:val="16"/>
                              </w:rPr>
                              <w:t>Note: Parents must annually request a</w:t>
                            </w:r>
                          </w:p>
                          <w:p w:rsidR="007E2F6C" w:rsidRDefault="007E2F6C" w:rsidP="00030185">
                            <w:pPr>
                              <w:pStyle w:val="BodyText"/>
                              <w:spacing w:before="0" w:after="0"/>
                              <w:jc w:val="center"/>
                              <w:rPr>
                                <w:rFonts w:asciiTheme="minorHAnsi" w:hAnsiTheme="minorHAnsi"/>
                                <w:i/>
                                <w:sz w:val="16"/>
                                <w:szCs w:val="16"/>
                              </w:rPr>
                            </w:pPr>
                            <w:r w:rsidRPr="00030185">
                              <w:rPr>
                                <w:rFonts w:asciiTheme="minorHAnsi" w:hAnsiTheme="minorHAnsi"/>
                                <w:i/>
                                <w:sz w:val="16"/>
                                <w:szCs w:val="16"/>
                              </w:rPr>
                              <w:t>Parental Exception Waiver in person to continue enrollment.</w:t>
                            </w:r>
                          </w:p>
                          <w:p w:rsidR="007E2F6C" w:rsidRPr="00030185" w:rsidRDefault="007E2F6C" w:rsidP="00030185">
                            <w:pPr>
                              <w:pStyle w:val="BodyText"/>
                              <w:spacing w:before="0" w:after="0"/>
                              <w:jc w:val="center"/>
                              <w:rPr>
                                <w:rFonts w:asciiTheme="minorHAnsi" w:hAnsiTheme="minorHAnsi"/>
                                <w:i/>
                                <w:sz w:val="16"/>
                                <w:szCs w:val="16"/>
                              </w:rPr>
                            </w:pPr>
                          </w:p>
                          <w:p w:rsidR="007E2F6C" w:rsidRDefault="007E2F6C" w:rsidP="00B852CA">
                            <w:pPr>
                              <w:pStyle w:val="BodyText2"/>
                              <w:rPr>
                                <w:rFonts w:asciiTheme="minorHAnsi" w:hAnsiTheme="minorHAnsi"/>
                                <w:i w:val="0"/>
                              </w:rPr>
                            </w:pPr>
                            <w:r w:rsidRPr="00030185">
                              <w:rPr>
                                <w:rFonts w:asciiTheme="minorHAnsi" w:hAnsiTheme="minorHAnsi"/>
                                <w:b/>
                                <w:i w:val="0"/>
                                <w:sz w:val="22"/>
                                <w:szCs w:val="22"/>
                              </w:rPr>
                              <w:t>The Appeal Process</w:t>
                            </w:r>
                            <w:r w:rsidRPr="00030185">
                              <w:rPr>
                                <w:rFonts w:asciiTheme="minorHAnsi" w:hAnsiTheme="minorHAnsi"/>
                                <w:i w:val="0"/>
                              </w:rPr>
                              <w:t>:</w:t>
                            </w:r>
                          </w:p>
                          <w:p w:rsidR="007E2F6C" w:rsidRDefault="007E2F6C" w:rsidP="00B852CA">
                            <w:pPr>
                              <w:pStyle w:val="BodyText2"/>
                              <w:rPr>
                                <w:rFonts w:asciiTheme="minorHAnsi" w:hAnsiTheme="minorHAnsi"/>
                                <w:i w:val="0"/>
                              </w:rPr>
                            </w:pPr>
                            <w:r w:rsidRPr="00030185">
                              <w:rPr>
                                <w:rFonts w:asciiTheme="minorHAnsi" w:hAnsiTheme="minorHAnsi"/>
                                <w:i w:val="0"/>
                              </w:rPr>
                              <w:t>Parent</w:t>
                            </w:r>
                            <w:r>
                              <w:rPr>
                                <w:rFonts w:asciiTheme="minorHAnsi" w:hAnsiTheme="minorHAnsi"/>
                                <w:i w:val="0"/>
                              </w:rPr>
                              <w:t>al Exception Waivers shall be g</w:t>
                            </w:r>
                            <w:r w:rsidRPr="00030185">
                              <w:rPr>
                                <w:rFonts w:asciiTheme="minorHAnsi" w:hAnsiTheme="minorHAnsi"/>
                                <w:i w:val="0"/>
                              </w:rPr>
                              <w:t xml:space="preserve">ranted unless the school administration determines that the Alternative Pro ram offered at the school would not benefit the student. If a Parental Exception Waiver </w:t>
                            </w:r>
                            <w:r>
                              <w:rPr>
                                <w:rFonts w:asciiTheme="minorHAnsi" w:hAnsiTheme="minorHAnsi"/>
                                <w:i w:val="0"/>
                              </w:rPr>
                              <w:t>is denied, parents must be infor</w:t>
                            </w:r>
                            <w:r w:rsidRPr="00030185">
                              <w:rPr>
                                <w:rFonts w:asciiTheme="minorHAnsi" w:hAnsiTheme="minorHAnsi"/>
                                <w:i w:val="0"/>
                              </w:rPr>
                              <w:t>med in writin</w:t>
                            </w:r>
                            <w:r>
                              <w:rPr>
                                <w:rFonts w:asciiTheme="minorHAnsi" w:hAnsiTheme="minorHAnsi"/>
                                <w:i w:val="0"/>
                              </w:rPr>
                              <w:t>g of the reasons on a Denial For</w:t>
                            </w:r>
                            <w:r w:rsidRPr="00030185">
                              <w:rPr>
                                <w:rFonts w:asciiTheme="minorHAnsi" w:hAnsiTheme="minorHAnsi"/>
                                <w:i w:val="0"/>
                              </w:rPr>
                              <w:t>m and advised of appeal procedures. Parents may appeal using the following three steps:</w:t>
                            </w:r>
                          </w:p>
                          <w:p w:rsidR="007E2F6C" w:rsidRDefault="007E2F6C" w:rsidP="00030185">
                            <w:pPr>
                              <w:pStyle w:val="BodyText2"/>
                              <w:spacing w:after="0"/>
                              <w:rPr>
                                <w:rFonts w:asciiTheme="minorHAnsi" w:hAnsiTheme="minorHAnsi"/>
                                <w:i w:val="0"/>
                              </w:rPr>
                            </w:pPr>
                            <w:r>
                              <w:rPr>
                                <w:rFonts w:asciiTheme="minorHAnsi" w:hAnsiTheme="minorHAnsi"/>
                                <w:i w:val="0"/>
                              </w:rPr>
                              <w:t>Step 1: Appeal to the</w:t>
                            </w:r>
                            <w:r w:rsidRPr="00030185">
                              <w:rPr>
                                <w:rFonts w:asciiTheme="minorHAnsi" w:hAnsiTheme="minorHAnsi"/>
                                <w:i w:val="0"/>
                              </w:rPr>
                              <w:t xml:space="preserve"> Principal</w:t>
                            </w:r>
                            <w:r>
                              <w:rPr>
                                <w:rFonts w:asciiTheme="minorHAnsi" w:hAnsiTheme="minorHAnsi"/>
                                <w:i w:val="0"/>
                              </w:rPr>
                              <w:t>/Superintendent</w:t>
                            </w:r>
                            <w:r w:rsidRPr="00030185">
                              <w:rPr>
                                <w:rFonts w:asciiTheme="minorHAnsi" w:hAnsiTheme="minorHAnsi"/>
                                <w:i w:val="0"/>
                              </w:rPr>
                              <w:t xml:space="preserve"> </w:t>
                            </w:r>
                          </w:p>
                          <w:p w:rsidR="007E2F6C" w:rsidRDefault="007E2F6C" w:rsidP="00030185">
                            <w:pPr>
                              <w:pStyle w:val="BodyText2"/>
                              <w:spacing w:after="0"/>
                              <w:rPr>
                                <w:rFonts w:asciiTheme="minorHAnsi" w:hAnsiTheme="minorHAnsi"/>
                                <w:i w:val="0"/>
                              </w:rPr>
                            </w:pPr>
                            <w:r>
                              <w:rPr>
                                <w:rFonts w:asciiTheme="minorHAnsi" w:hAnsiTheme="minorHAnsi"/>
                                <w:i w:val="0"/>
                              </w:rPr>
                              <w:t>Step 2</w:t>
                            </w:r>
                            <w:r w:rsidRPr="00030185">
                              <w:rPr>
                                <w:rFonts w:asciiTheme="minorHAnsi" w:hAnsiTheme="minorHAnsi"/>
                                <w:i w:val="0"/>
                              </w:rPr>
                              <w:t xml:space="preserve">: Appeal to </w:t>
                            </w:r>
                            <w:r>
                              <w:rPr>
                                <w:rFonts w:asciiTheme="minorHAnsi" w:hAnsiTheme="minorHAnsi"/>
                                <w:i w:val="0"/>
                              </w:rPr>
                              <w:t xml:space="preserve">the Winship-Robbins School </w:t>
                            </w:r>
                          </w:p>
                          <w:p w:rsidR="007E2F6C" w:rsidRDefault="007E2F6C" w:rsidP="00030185">
                            <w:pPr>
                              <w:pStyle w:val="BodyText2"/>
                              <w:spacing w:after="0"/>
                              <w:rPr>
                                <w:rFonts w:asciiTheme="minorHAnsi" w:hAnsiTheme="minorHAnsi"/>
                                <w:i w:val="0"/>
                              </w:rPr>
                            </w:pPr>
                            <w:r>
                              <w:rPr>
                                <w:rFonts w:asciiTheme="minorHAnsi" w:hAnsiTheme="minorHAnsi"/>
                                <w:i w:val="0"/>
                              </w:rPr>
                              <w:t xml:space="preserve">              Board </w:t>
                            </w:r>
                          </w:p>
                          <w:p w:rsidR="007E2F6C" w:rsidRDefault="007E2F6C" w:rsidP="00030185">
                            <w:pPr>
                              <w:pStyle w:val="BodyText2"/>
                              <w:spacing w:after="0"/>
                              <w:jc w:val="center"/>
                              <w:rPr>
                                <w:rFonts w:asciiTheme="minorHAnsi" w:hAnsiTheme="minorHAnsi"/>
                                <w:i w:val="0"/>
                                <w:sz w:val="16"/>
                                <w:szCs w:val="16"/>
                              </w:rPr>
                            </w:pPr>
                            <w:r w:rsidRPr="00030185">
                              <w:rPr>
                                <w:rFonts w:asciiTheme="minorHAnsi" w:hAnsiTheme="minorHAnsi"/>
                                <w:i w:val="0"/>
                                <w:sz w:val="16"/>
                                <w:szCs w:val="16"/>
                              </w:rPr>
                              <w:t xml:space="preserve">Note: </w:t>
                            </w:r>
                            <w:r>
                              <w:rPr>
                                <w:rFonts w:asciiTheme="minorHAnsi" w:hAnsiTheme="minorHAnsi"/>
                                <w:i w:val="0"/>
                                <w:sz w:val="16"/>
                                <w:szCs w:val="16"/>
                              </w:rPr>
                              <w:t>The Individualized Education Pr</w:t>
                            </w:r>
                            <w:r w:rsidRPr="00030185">
                              <w:rPr>
                                <w:rFonts w:asciiTheme="minorHAnsi" w:hAnsiTheme="minorHAnsi"/>
                                <w:i w:val="0"/>
                                <w:sz w:val="16"/>
                                <w:szCs w:val="16"/>
                              </w:rPr>
                              <w:t>ogram (IEP) team deter mi</w:t>
                            </w:r>
                            <w:r>
                              <w:rPr>
                                <w:rFonts w:asciiTheme="minorHAnsi" w:hAnsiTheme="minorHAnsi"/>
                                <w:i w:val="0"/>
                                <w:sz w:val="16"/>
                                <w:szCs w:val="16"/>
                              </w:rPr>
                              <w:t xml:space="preserve">nes placement of each student receiving </w:t>
                            </w:r>
                          </w:p>
                          <w:p w:rsidR="007E2F6C" w:rsidRDefault="007E2F6C" w:rsidP="00030185">
                            <w:pPr>
                              <w:pStyle w:val="BodyText2"/>
                              <w:spacing w:after="0"/>
                              <w:jc w:val="center"/>
                              <w:rPr>
                                <w:rFonts w:asciiTheme="minorHAnsi" w:hAnsiTheme="minorHAnsi"/>
                                <w:i w:val="0"/>
                                <w:sz w:val="16"/>
                                <w:szCs w:val="16"/>
                              </w:rPr>
                            </w:pPr>
                            <w:r>
                              <w:rPr>
                                <w:rFonts w:asciiTheme="minorHAnsi" w:hAnsiTheme="minorHAnsi"/>
                                <w:i w:val="0"/>
                                <w:sz w:val="16"/>
                                <w:szCs w:val="16"/>
                              </w:rPr>
                              <w:t>Special Education ser</w:t>
                            </w:r>
                            <w:r w:rsidRPr="00030185">
                              <w:rPr>
                                <w:rFonts w:asciiTheme="minorHAnsi" w:hAnsiTheme="minorHAnsi"/>
                                <w:i w:val="0"/>
                                <w:sz w:val="16"/>
                                <w:szCs w:val="16"/>
                              </w:rPr>
                              <w:t>v</w:t>
                            </w:r>
                            <w:r>
                              <w:rPr>
                                <w:rFonts w:asciiTheme="minorHAnsi" w:hAnsiTheme="minorHAnsi"/>
                                <w:i w:val="0"/>
                                <w:sz w:val="16"/>
                                <w:szCs w:val="16"/>
                              </w:rPr>
                              <w:t xml:space="preserve">ices regardless of </w:t>
                            </w:r>
                          </w:p>
                          <w:p w:rsidR="007E2F6C" w:rsidRDefault="007E2F6C" w:rsidP="00030185">
                            <w:pPr>
                              <w:pStyle w:val="BodyText2"/>
                              <w:spacing w:after="0"/>
                              <w:jc w:val="center"/>
                              <w:rPr>
                                <w:rFonts w:asciiTheme="minorHAnsi" w:hAnsiTheme="minorHAnsi"/>
                                <w:i w:val="0"/>
                                <w:sz w:val="16"/>
                                <w:szCs w:val="16"/>
                              </w:rPr>
                            </w:pPr>
                            <w:r>
                              <w:rPr>
                                <w:rFonts w:asciiTheme="minorHAnsi" w:hAnsiTheme="minorHAnsi"/>
                                <w:i w:val="0"/>
                                <w:sz w:val="16"/>
                                <w:szCs w:val="16"/>
                              </w:rPr>
                              <w:t xml:space="preserve">language proficiency. </w:t>
                            </w:r>
                          </w:p>
                          <w:p w:rsidR="007E2F6C" w:rsidRPr="00030185" w:rsidRDefault="007E2F6C" w:rsidP="00030185">
                            <w:pPr>
                              <w:pStyle w:val="BodyText2"/>
                              <w:spacing w:after="0"/>
                              <w:jc w:val="center"/>
                              <w:rPr>
                                <w:rFonts w:asciiTheme="minorHAnsi" w:hAnsiTheme="minorHAnsi"/>
                                <w:sz w:val="16"/>
                                <w:szCs w:val="16"/>
                              </w:rPr>
                            </w:pPr>
                            <w:r>
                              <w:rPr>
                                <w:rFonts w:asciiTheme="minorHAnsi" w:hAnsiTheme="minorHAnsi"/>
                                <w:i w:val="0"/>
                                <w:sz w:val="16"/>
                                <w:szCs w:val="16"/>
                              </w:rPr>
                              <w:t>No pr</w:t>
                            </w:r>
                            <w:r w:rsidRPr="00030185">
                              <w:rPr>
                                <w:rFonts w:asciiTheme="minorHAnsi" w:hAnsiTheme="minorHAnsi"/>
                                <w:i w:val="0"/>
                                <w:sz w:val="16"/>
                                <w:szCs w:val="16"/>
                              </w:rPr>
                              <w:t>ovision of an</w:t>
                            </w:r>
                            <w:r w:rsidRPr="00030185">
                              <w:rPr>
                                <w:rFonts w:asciiTheme="minorHAnsi" w:hAnsiTheme="minorHAnsi"/>
                                <w:sz w:val="16"/>
                                <w:szCs w:val="16"/>
                              </w:rPr>
                              <w:t xml:space="preserve"> IE</w:t>
                            </w:r>
                            <w:r>
                              <w:rPr>
                                <w:rFonts w:asciiTheme="minorHAnsi" w:hAnsiTheme="minorHAnsi"/>
                                <w:sz w:val="16"/>
                                <w:szCs w:val="16"/>
                              </w:rPr>
                              <w:t>P requires a par</w:t>
                            </w:r>
                            <w:r w:rsidRPr="00030185">
                              <w:rPr>
                                <w:rFonts w:asciiTheme="minorHAnsi" w:hAnsiTheme="minorHAnsi"/>
                                <w:sz w:val="16"/>
                                <w:szCs w:val="16"/>
                              </w:rPr>
                              <w:t>ental exception</w:t>
                            </w:r>
                            <w:r>
                              <w:rPr>
                                <w:rFonts w:asciiTheme="minorHAnsi" w:hAnsiTheme="minorHAnsi"/>
                                <w:sz w:val="16"/>
                                <w:szCs w:val="16"/>
                              </w:rPr>
                              <w:t>.</w:t>
                            </w:r>
                            <w:r w:rsidRPr="00030185">
                              <w:rPr>
                                <w:rFonts w:asciiTheme="minorHAnsi" w:hAnsiTheme="minorHAnsi"/>
                                <w:sz w:val="16"/>
                                <w:szCs w:val="16"/>
                              </w:rPr>
                              <w:t xml:space="preserve"> waiver.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076AA" id="Rectangle 457" o:spid="_x0000_s1035" style="position:absolute;left:0;text-align:left;margin-left:564pt;margin-top:27.7pt;width:207.75pt;height:564.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" fillcolor="white [3201]" strokecolor="#c0504d [3205]" strokeweight="2pt">
                <v:textbox inset=",7.2pt,,7.2pt">
                  <w:txbxContent>
                    <w:p w:rsidR="007E2F6C" w:rsidRPr="00DF4B49" w:rsidRDefault="007E2F6C" w:rsidP="00DF4B49">
                      <w:pPr>
                        <w:pStyle w:val="BodyText"/>
                        <w:spacing w:before="0" w:after="0"/>
                        <w:rPr>
                          <w:rFonts w:asciiTheme="minorHAnsi" w:hAnsiTheme="minorHAnsi"/>
                          <w:b/>
                        </w:rPr>
                      </w:pPr>
                      <w:r w:rsidRPr="00DF4B49">
                        <w:rPr>
                          <w:rFonts w:asciiTheme="minorHAnsi" w:hAnsiTheme="minorHAnsi"/>
                          <w:b/>
                        </w:rPr>
                        <w:t>The Waiver Process:</w:t>
                      </w:r>
                    </w:p>
                    <w:p w:rsidR="007E2F6C" w:rsidRDefault="007E2F6C" w:rsidP="00DF4B49">
                      <w:pPr>
                        <w:pStyle w:val="BodyText"/>
                        <w:spacing w:before="0" w:after="0"/>
                        <w:rPr>
                          <w:rFonts w:asciiTheme="minorHAnsi" w:hAnsiTheme="minorHAnsi"/>
                        </w:rPr>
                      </w:pPr>
                      <w:r w:rsidRPr="00DF4B49">
                        <w:rPr>
                          <w:rFonts w:asciiTheme="minorHAnsi" w:hAnsiTheme="minorHAnsi"/>
                        </w:rPr>
                        <w:t>Parents have the right to request an Alternative Program. Parental Exception Waivers must be acted upon no later than 10 calendar days after the end of the initial 30-day SEI placement, or within 20 instructional days from the time the parental waiver is received by the school principal, whichever is later. Circumstances in which a parental exception waiver may be granted are as follows: (a) children who already know English, (b) children age 10 or older, and (c) children with special needs. Parents are given the option of transferring their children to another public school in which such a program is offered (Educational Code 310).</w:t>
                      </w:r>
                    </w:p>
                    <w:p w:rsidR="007E2F6C" w:rsidRDefault="007E2F6C" w:rsidP="00DF4B49">
                      <w:pPr>
                        <w:pStyle w:val="BodyText"/>
                        <w:spacing w:before="0" w:after="0"/>
                        <w:rPr>
                          <w:rFonts w:asciiTheme="minorHAnsi" w:hAnsiTheme="minorHAnsi"/>
                        </w:rPr>
                      </w:pPr>
                    </w:p>
                    <w:p w:rsidR="007E2F6C" w:rsidRPr="00030185" w:rsidRDefault="007E2F6C" w:rsidP="00030185">
                      <w:pPr>
                        <w:pStyle w:val="BodyText"/>
                        <w:spacing w:before="0" w:after="0"/>
                        <w:jc w:val="center"/>
                        <w:rPr>
                          <w:rFonts w:asciiTheme="minorHAnsi" w:hAnsiTheme="minorHAnsi"/>
                          <w:i/>
                          <w:sz w:val="16"/>
                          <w:szCs w:val="16"/>
                        </w:rPr>
                      </w:pPr>
                      <w:r w:rsidRPr="00030185">
                        <w:rPr>
                          <w:rFonts w:asciiTheme="minorHAnsi" w:hAnsiTheme="minorHAnsi"/>
                          <w:i/>
                          <w:sz w:val="16"/>
                          <w:szCs w:val="16"/>
                        </w:rPr>
                        <w:t>Note: Parents must annually request a</w:t>
                      </w:r>
                    </w:p>
                    <w:p w:rsidR="007E2F6C" w:rsidRDefault="007E2F6C" w:rsidP="00030185">
                      <w:pPr>
                        <w:pStyle w:val="BodyText"/>
                        <w:spacing w:before="0" w:after="0"/>
                        <w:jc w:val="center"/>
                        <w:rPr>
                          <w:rFonts w:asciiTheme="minorHAnsi" w:hAnsiTheme="minorHAnsi"/>
                          <w:i/>
                          <w:sz w:val="16"/>
                          <w:szCs w:val="16"/>
                        </w:rPr>
                      </w:pPr>
                      <w:r w:rsidRPr="00030185">
                        <w:rPr>
                          <w:rFonts w:asciiTheme="minorHAnsi" w:hAnsiTheme="minorHAnsi"/>
                          <w:i/>
                          <w:sz w:val="16"/>
                          <w:szCs w:val="16"/>
                        </w:rPr>
                        <w:t>Parental Exception Waiver in person to continue enrollment.</w:t>
                      </w:r>
                    </w:p>
                    <w:p w:rsidR="007E2F6C" w:rsidRPr="00030185" w:rsidRDefault="007E2F6C" w:rsidP="00030185">
                      <w:pPr>
                        <w:pStyle w:val="BodyText"/>
                        <w:spacing w:before="0" w:after="0"/>
                        <w:jc w:val="center"/>
                        <w:rPr>
                          <w:rFonts w:asciiTheme="minorHAnsi" w:hAnsiTheme="minorHAnsi"/>
                          <w:i/>
                          <w:sz w:val="16"/>
                          <w:szCs w:val="16"/>
                        </w:rPr>
                      </w:pPr>
                    </w:p>
                    <w:p w:rsidR="007E2F6C" w:rsidRDefault="007E2F6C" w:rsidP="00B852CA">
                      <w:pPr>
                        <w:pStyle w:val="BodyText2"/>
                        <w:rPr>
                          <w:rFonts w:asciiTheme="minorHAnsi" w:hAnsiTheme="minorHAnsi"/>
                          <w:i w:val="0"/>
                        </w:rPr>
                      </w:pPr>
                      <w:r w:rsidRPr="00030185">
                        <w:rPr>
                          <w:rFonts w:asciiTheme="minorHAnsi" w:hAnsiTheme="minorHAnsi"/>
                          <w:b/>
                          <w:i w:val="0"/>
                          <w:sz w:val="22"/>
                          <w:szCs w:val="22"/>
                        </w:rPr>
                        <w:t>The Appeal Process</w:t>
                      </w:r>
                      <w:r w:rsidRPr="00030185">
                        <w:rPr>
                          <w:rFonts w:asciiTheme="minorHAnsi" w:hAnsiTheme="minorHAnsi"/>
                          <w:i w:val="0"/>
                        </w:rPr>
                        <w:t>:</w:t>
                      </w:r>
                    </w:p>
                    <w:p w:rsidR="007E2F6C" w:rsidRDefault="007E2F6C" w:rsidP="00B852CA">
                      <w:pPr>
                        <w:pStyle w:val="BodyText2"/>
                        <w:rPr>
                          <w:rFonts w:asciiTheme="minorHAnsi" w:hAnsiTheme="minorHAnsi"/>
                          <w:i w:val="0"/>
                        </w:rPr>
                      </w:pPr>
                      <w:r w:rsidRPr="00030185">
                        <w:rPr>
                          <w:rFonts w:asciiTheme="minorHAnsi" w:hAnsiTheme="minorHAnsi"/>
                          <w:i w:val="0"/>
                        </w:rPr>
                        <w:t>Parent</w:t>
                      </w:r>
                      <w:r>
                        <w:rPr>
                          <w:rFonts w:asciiTheme="minorHAnsi" w:hAnsiTheme="minorHAnsi"/>
                          <w:i w:val="0"/>
                        </w:rPr>
                        <w:t>al Exception Waivers shall be g</w:t>
                      </w:r>
                      <w:r w:rsidRPr="00030185">
                        <w:rPr>
                          <w:rFonts w:asciiTheme="minorHAnsi" w:hAnsiTheme="minorHAnsi"/>
                          <w:i w:val="0"/>
                        </w:rPr>
                        <w:t xml:space="preserve">ranted unless the school administration determines that the Alternative Pro ram offered at the school would not benefit the student. If a Parental Exception Waiver </w:t>
                      </w:r>
                      <w:r>
                        <w:rPr>
                          <w:rFonts w:asciiTheme="minorHAnsi" w:hAnsiTheme="minorHAnsi"/>
                          <w:i w:val="0"/>
                        </w:rPr>
                        <w:t>is denied, parents must be infor</w:t>
                      </w:r>
                      <w:r w:rsidRPr="00030185">
                        <w:rPr>
                          <w:rFonts w:asciiTheme="minorHAnsi" w:hAnsiTheme="minorHAnsi"/>
                          <w:i w:val="0"/>
                        </w:rPr>
                        <w:t>med in writin</w:t>
                      </w:r>
                      <w:r>
                        <w:rPr>
                          <w:rFonts w:asciiTheme="minorHAnsi" w:hAnsiTheme="minorHAnsi"/>
                          <w:i w:val="0"/>
                        </w:rPr>
                        <w:t>g of the reasons on a Denial For</w:t>
                      </w:r>
                      <w:r w:rsidRPr="00030185">
                        <w:rPr>
                          <w:rFonts w:asciiTheme="minorHAnsi" w:hAnsiTheme="minorHAnsi"/>
                          <w:i w:val="0"/>
                        </w:rPr>
                        <w:t>m and advised of appeal procedures. Parents may appeal using the following three steps:</w:t>
                      </w:r>
                    </w:p>
                    <w:p w:rsidR="007E2F6C" w:rsidRDefault="007E2F6C" w:rsidP="00030185">
                      <w:pPr>
                        <w:pStyle w:val="BodyText2"/>
                        <w:spacing w:after="0"/>
                        <w:rPr>
                          <w:rFonts w:asciiTheme="minorHAnsi" w:hAnsiTheme="minorHAnsi"/>
                          <w:i w:val="0"/>
                        </w:rPr>
                      </w:pPr>
                      <w:r>
                        <w:rPr>
                          <w:rFonts w:asciiTheme="minorHAnsi" w:hAnsiTheme="minorHAnsi"/>
                          <w:i w:val="0"/>
                        </w:rPr>
                        <w:t>Step 1: Appeal to the</w:t>
                      </w:r>
                      <w:r w:rsidRPr="00030185">
                        <w:rPr>
                          <w:rFonts w:asciiTheme="minorHAnsi" w:hAnsiTheme="minorHAnsi"/>
                          <w:i w:val="0"/>
                        </w:rPr>
                        <w:t xml:space="preserve"> Principal</w:t>
                      </w:r>
                      <w:r>
                        <w:rPr>
                          <w:rFonts w:asciiTheme="minorHAnsi" w:hAnsiTheme="minorHAnsi"/>
                          <w:i w:val="0"/>
                        </w:rPr>
                        <w:t>/Superintendent</w:t>
                      </w:r>
                      <w:r w:rsidRPr="00030185">
                        <w:rPr>
                          <w:rFonts w:asciiTheme="minorHAnsi" w:hAnsiTheme="minorHAnsi"/>
                          <w:i w:val="0"/>
                        </w:rPr>
                        <w:t xml:space="preserve"> </w:t>
                      </w:r>
                    </w:p>
                    <w:p w:rsidR="007E2F6C" w:rsidRDefault="007E2F6C" w:rsidP="00030185">
                      <w:pPr>
                        <w:pStyle w:val="BodyText2"/>
                        <w:spacing w:after="0"/>
                        <w:rPr>
                          <w:rFonts w:asciiTheme="minorHAnsi" w:hAnsiTheme="minorHAnsi"/>
                          <w:i w:val="0"/>
                        </w:rPr>
                      </w:pPr>
                      <w:r>
                        <w:rPr>
                          <w:rFonts w:asciiTheme="minorHAnsi" w:hAnsiTheme="minorHAnsi"/>
                          <w:i w:val="0"/>
                        </w:rPr>
                        <w:t>Step 2</w:t>
                      </w:r>
                      <w:r w:rsidRPr="00030185">
                        <w:rPr>
                          <w:rFonts w:asciiTheme="minorHAnsi" w:hAnsiTheme="minorHAnsi"/>
                          <w:i w:val="0"/>
                        </w:rPr>
                        <w:t xml:space="preserve">: Appeal to </w:t>
                      </w:r>
                      <w:r>
                        <w:rPr>
                          <w:rFonts w:asciiTheme="minorHAnsi" w:hAnsiTheme="minorHAnsi"/>
                          <w:i w:val="0"/>
                        </w:rPr>
                        <w:t xml:space="preserve">the Winship-Robbins School </w:t>
                      </w:r>
                    </w:p>
                    <w:p w:rsidR="007E2F6C" w:rsidRDefault="007E2F6C" w:rsidP="00030185">
                      <w:pPr>
                        <w:pStyle w:val="BodyText2"/>
                        <w:spacing w:after="0"/>
                        <w:rPr>
                          <w:rFonts w:asciiTheme="minorHAnsi" w:hAnsiTheme="minorHAnsi"/>
                          <w:i w:val="0"/>
                        </w:rPr>
                      </w:pPr>
                      <w:r>
                        <w:rPr>
                          <w:rFonts w:asciiTheme="minorHAnsi" w:hAnsiTheme="minorHAnsi"/>
                          <w:i w:val="0"/>
                        </w:rPr>
                        <w:t xml:space="preserve">              Board </w:t>
                      </w:r>
                    </w:p>
                    <w:p w:rsidR="007E2F6C" w:rsidRDefault="007E2F6C" w:rsidP="00030185">
                      <w:pPr>
                        <w:pStyle w:val="BodyText2"/>
                        <w:spacing w:after="0"/>
                        <w:jc w:val="center"/>
                        <w:rPr>
                          <w:rFonts w:asciiTheme="minorHAnsi" w:hAnsiTheme="minorHAnsi"/>
                          <w:i w:val="0"/>
                          <w:sz w:val="16"/>
                          <w:szCs w:val="16"/>
                        </w:rPr>
                      </w:pPr>
                      <w:r w:rsidRPr="00030185">
                        <w:rPr>
                          <w:rFonts w:asciiTheme="minorHAnsi" w:hAnsiTheme="minorHAnsi"/>
                          <w:i w:val="0"/>
                          <w:sz w:val="16"/>
                          <w:szCs w:val="16"/>
                        </w:rPr>
                        <w:t xml:space="preserve">Note: </w:t>
                      </w:r>
                      <w:r>
                        <w:rPr>
                          <w:rFonts w:asciiTheme="minorHAnsi" w:hAnsiTheme="minorHAnsi"/>
                          <w:i w:val="0"/>
                          <w:sz w:val="16"/>
                          <w:szCs w:val="16"/>
                        </w:rPr>
                        <w:t>The Individualized Education Pr</w:t>
                      </w:r>
                      <w:r w:rsidRPr="00030185">
                        <w:rPr>
                          <w:rFonts w:asciiTheme="minorHAnsi" w:hAnsiTheme="minorHAnsi"/>
                          <w:i w:val="0"/>
                          <w:sz w:val="16"/>
                          <w:szCs w:val="16"/>
                        </w:rPr>
                        <w:t>ogram (IEP) team deter mi</w:t>
                      </w:r>
                      <w:r>
                        <w:rPr>
                          <w:rFonts w:asciiTheme="minorHAnsi" w:hAnsiTheme="minorHAnsi"/>
                          <w:i w:val="0"/>
                          <w:sz w:val="16"/>
                          <w:szCs w:val="16"/>
                        </w:rPr>
                        <w:t xml:space="preserve">nes placement of each student receiving </w:t>
                      </w:r>
                    </w:p>
                    <w:p w:rsidR="007E2F6C" w:rsidRDefault="007E2F6C" w:rsidP="00030185">
                      <w:pPr>
                        <w:pStyle w:val="BodyText2"/>
                        <w:spacing w:after="0"/>
                        <w:jc w:val="center"/>
                        <w:rPr>
                          <w:rFonts w:asciiTheme="minorHAnsi" w:hAnsiTheme="minorHAnsi"/>
                          <w:i w:val="0"/>
                          <w:sz w:val="16"/>
                          <w:szCs w:val="16"/>
                        </w:rPr>
                      </w:pPr>
                      <w:r>
                        <w:rPr>
                          <w:rFonts w:asciiTheme="minorHAnsi" w:hAnsiTheme="minorHAnsi"/>
                          <w:i w:val="0"/>
                          <w:sz w:val="16"/>
                          <w:szCs w:val="16"/>
                        </w:rPr>
                        <w:t>Special Education ser</w:t>
                      </w:r>
                      <w:r w:rsidRPr="00030185">
                        <w:rPr>
                          <w:rFonts w:asciiTheme="minorHAnsi" w:hAnsiTheme="minorHAnsi"/>
                          <w:i w:val="0"/>
                          <w:sz w:val="16"/>
                          <w:szCs w:val="16"/>
                        </w:rPr>
                        <w:t>v</w:t>
                      </w:r>
                      <w:r>
                        <w:rPr>
                          <w:rFonts w:asciiTheme="minorHAnsi" w:hAnsiTheme="minorHAnsi"/>
                          <w:i w:val="0"/>
                          <w:sz w:val="16"/>
                          <w:szCs w:val="16"/>
                        </w:rPr>
                        <w:t xml:space="preserve">ices regardless of </w:t>
                      </w:r>
                    </w:p>
                    <w:p w:rsidR="007E2F6C" w:rsidRDefault="007E2F6C" w:rsidP="00030185">
                      <w:pPr>
                        <w:pStyle w:val="BodyText2"/>
                        <w:spacing w:after="0"/>
                        <w:jc w:val="center"/>
                        <w:rPr>
                          <w:rFonts w:asciiTheme="minorHAnsi" w:hAnsiTheme="minorHAnsi"/>
                          <w:i w:val="0"/>
                          <w:sz w:val="16"/>
                          <w:szCs w:val="16"/>
                        </w:rPr>
                      </w:pPr>
                      <w:r>
                        <w:rPr>
                          <w:rFonts w:asciiTheme="minorHAnsi" w:hAnsiTheme="minorHAnsi"/>
                          <w:i w:val="0"/>
                          <w:sz w:val="16"/>
                          <w:szCs w:val="16"/>
                        </w:rPr>
                        <w:t xml:space="preserve">language proficiency. </w:t>
                      </w:r>
                    </w:p>
                    <w:p w:rsidR="007E2F6C" w:rsidRPr="00030185" w:rsidRDefault="007E2F6C" w:rsidP="00030185">
                      <w:pPr>
                        <w:pStyle w:val="BodyText2"/>
                        <w:spacing w:after="0"/>
                        <w:jc w:val="center"/>
                        <w:rPr>
                          <w:rFonts w:asciiTheme="minorHAnsi" w:hAnsiTheme="minorHAnsi"/>
                          <w:sz w:val="16"/>
                          <w:szCs w:val="16"/>
                        </w:rPr>
                      </w:pPr>
                      <w:r>
                        <w:rPr>
                          <w:rFonts w:asciiTheme="minorHAnsi" w:hAnsiTheme="minorHAnsi"/>
                          <w:i w:val="0"/>
                          <w:sz w:val="16"/>
                          <w:szCs w:val="16"/>
                        </w:rPr>
                        <w:t>No pr</w:t>
                      </w:r>
                      <w:r w:rsidRPr="00030185">
                        <w:rPr>
                          <w:rFonts w:asciiTheme="minorHAnsi" w:hAnsiTheme="minorHAnsi"/>
                          <w:i w:val="0"/>
                          <w:sz w:val="16"/>
                          <w:szCs w:val="16"/>
                        </w:rPr>
                        <w:t>ovision of an</w:t>
                      </w:r>
                      <w:r w:rsidRPr="00030185">
                        <w:rPr>
                          <w:rFonts w:asciiTheme="minorHAnsi" w:hAnsiTheme="minorHAnsi"/>
                          <w:sz w:val="16"/>
                          <w:szCs w:val="16"/>
                        </w:rPr>
                        <w:t xml:space="preserve"> IE</w:t>
                      </w:r>
                      <w:r>
                        <w:rPr>
                          <w:rFonts w:asciiTheme="minorHAnsi" w:hAnsiTheme="minorHAnsi"/>
                          <w:sz w:val="16"/>
                          <w:szCs w:val="16"/>
                        </w:rPr>
                        <w:t>P requires a par</w:t>
                      </w:r>
                      <w:r w:rsidRPr="00030185">
                        <w:rPr>
                          <w:rFonts w:asciiTheme="minorHAnsi" w:hAnsiTheme="minorHAnsi"/>
                          <w:sz w:val="16"/>
                          <w:szCs w:val="16"/>
                        </w:rPr>
                        <w:t>ental exception</w:t>
                      </w:r>
                      <w:r>
                        <w:rPr>
                          <w:rFonts w:asciiTheme="minorHAnsi" w:hAnsiTheme="minorHAnsi"/>
                          <w:sz w:val="16"/>
                          <w:szCs w:val="16"/>
                        </w:rPr>
                        <w:t>.</w:t>
                      </w:r>
                      <w:r w:rsidRPr="00030185">
                        <w:rPr>
                          <w:rFonts w:asciiTheme="minorHAnsi" w:hAnsiTheme="minorHAnsi"/>
                          <w:sz w:val="16"/>
                          <w:szCs w:val="16"/>
                        </w:rPr>
                        <w:t xml:space="preserve"> waiver.</w:t>
                      </w:r>
                    </w:p>
                  </w:txbxContent>
                </v:textbox>
                <w10:wrap anchorx="page" anchory="page"/>
              </v:rect>
            </w:pict>
          </mc:Fallback>
        </mc:AlternateContent>
      </w:r>
      <w:r w:rsidR="00030185">
        <w:rPr>
          <w:noProof/>
        </w:rPr>
        <mc:AlternateContent>
          <mc:Choice Requires="wps">
            <w:drawing>
              <wp:anchor distT="0" distB="0" distL="114300" distR="114300" simplePos="0" relativeHeight="251665408" behindDoc="0" locked="0" layoutInCell="1" allowOverlap="1" wp14:anchorId="361597B1" wp14:editId="756937B1">
                <wp:simplePos x="0" y="0"/>
                <wp:positionH relativeFrom="page">
                  <wp:align>center</wp:align>
                </wp:positionH>
                <wp:positionV relativeFrom="page">
                  <wp:posOffset>4857750</wp:posOffset>
                </wp:positionV>
                <wp:extent cx="1700530" cy="45085"/>
                <wp:effectExtent l="0" t="19050" r="0" b="12065"/>
                <wp:wrapNone/>
                <wp:docPr id="8"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F6C" w:rsidRDefault="007E2F6C"/>
                          <w:p w:rsidR="007E2F6C" w:rsidRPr="00501573" w:rsidRDefault="007E2F6C"/>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597B1" id="Text Box 453" o:spid="_x0000_s1036" type="#_x0000_t202" style="position:absolute;left:0;text-align:left;margin-left:0;margin-top:382.5pt;width:133.9pt;height:3.55pt;z-index:251665408;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" filled="f" stroked="f">
                <v:textbox>
                  <w:txbxContent>
                    <w:p w:rsidR="007E2F6C" w:rsidRDefault="007E2F6C"/>
                    <w:p w:rsidR="007E2F6C" w:rsidRPr="00501573" w:rsidRDefault="007E2F6C"/>
                  </w:txbxContent>
                </v:textbox>
                <w10:wrap anchorx="page" anchory="page"/>
              </v:shape>
            </w:pict>
          </mc:Fallback>
        </mc:AlternateContent>
      </w:r>
      <w:r w:rsidR="00030185">
        <w:rPr>
          <w:noProof/>
        </w:rPr>
        <mc:AlternateContent>
          <mc:Choice Requires="wps">
            <w:drawing>
              <wp:anchor distT="36576" distB="36576" distL="36576" distR="36576" simplePos="0" relativeHeight="251664384" behindDoc="0" locked="0" layoutInCell="1" allowOverlap="1" wp14:anchorId="608A6BB3" wp14:editId="3952892B">
                <wp:simplePos x="0" y="0"/>
                <wp:positionH relativeFrom="page">
                  <wp:posOffset>781050</wp:posOffset>
                </wp:positionH>
                <wp:positionV relativeFrom="page">
                  <wp:posOffset>2562225</wp:posOffset>
                </wp:positionV>
                <wp:extent cx="2057400" cy="114300"/>
                <wp:effectExtent l="0" t="0" r="0" b="0"/>
                <wp:wrapNone/>
                <wp:docPr id="5"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flipV="1">
                          <a:off x="0" y="0"/>
                          <a:ext cx="205740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7E2F6C" w:rsidRDefault="007E2F6C" w:rsidP="001F6B65">
                            <w:pPr>
                              <w:pStyle w:val="Captiontext"/>
                            </w:pPr>
                          </w:p>
                          <w:p w:rsidR="007E2F6C" w:rsidRPr="001F6B65" w:rsidRDefault="007E2F6C" w:rsidP="001F6B65">
                            <w:pPr>
                              <w:pStyle w:val="Captiontext"/>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A6BB3" id="Text Box 451" o:spid="_x0000_s1037" type="#_x0000_t202" style="position:absolute;left:0;text-align:left;margin-left:61.5pt;margin-top:201.75pt;width:162pt;height:9pt;flip:y;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" filled="f" stroked="f" strokecolor="red" strokeweight="1pt" insetpen="t">
                <o:lock v:ext="edit" shapetype="t"/>
                <v:textbox inset="2.85pt,2.85pt,2.85pt,2.85pt">
                  <w:txbxContent>
                    <w:p w:rsidR="007E2F6C" w:rsidRDefault="007E2F6C" w:rsidP="001F6B65">
                      <w:pPr>
                        <w:pStyle w:val="Captiontext"/>
                      </w:pPr>
                    </w:p>
                    <w:p w:rsidR="007E2F6C" w:rsidRPr="001F6B65" w:rsidRDefault="007E2F6C" w:rsidP="001F6B65">
                      <w:pPr>
                        <w:pStyle w:val="Captiontext"/>
                      </w:pPr>
                    </w:p>
                  </w:txbxContent>
                </v:textbox>
                <w10:wrap anchorx="page" anchory="page"/>
              </v:shape>
            </w:pict>
          </mc:Fallback>
        </mc:AlternateContent>
      </w:r>
      <w:r w:rsidR="00DF4B49">
        <w:rPr>
          <w:noProof/>
        </w:rPr>
        <mc:AlternateContent>
          <mc:Choice Requires="wps">
            <w:drawing>
              <wp:anchor distT="36576" distB="36576" distL="36576" distR="36576" simplePos="0" relativeHeight="251662336" behindDoc="0" locked="0" layoutInCell="1" allowOverlap="1" wp14:anchorId="2E6519FA" wp14:editId="77A2601D">
                <wp:simplePos x="0" y="0"/>
                <wp:positionH relativeFrom="page">
                  <wp:align>center</wp:align>
                </wp:positionH>
                <wp:positionV relativeFrom="page">
                  <wp:posOffset>6009640</wp:posOffset>
                </wp:positionV>
                <wp:extent cx="666750" cy="142875"/>
                <wp:effectExtent l="0" t="0" r="0" b="9525"/>
                <wp:wrapNone/>
                <wp:docPr id="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flipV="1">
                          <a:off x="0" y="0"/>
                          <a:ext cx="666750"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7E2F6C" w:rsidRPr="00B852CA" w:rsidRDefault="007E2F6C" w:rsidP="00246DC0">
                            <w:pPr>
                              <w:pStyle w:val="Captiontext"/>
                              <w:jc w:val="both"/>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519FA" id="Text Box 359" o:spid="_x0000_s1038" type="#_x0000_t202" style="position:absolute;left:0;text-align:left;margin-left:0;margin-top:473.2pt;width:52.5pt;height:11.25pt;flip:y;z-index:251662336;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" filled="f" stroked="f" strokecolor="red" strokeweight="1pt" insetpen="t">
                <o:lock v:ext="edit" shapetype="t"/>
                <v:textbox inset="2.85pt,2.85pt,2.85pt,2.85pt">
                  <w:txbxContent>
                    <w:p w:rsidR="007E2F6C" w:rsidRPr="00B852CA" w:rsidRDefault="007E2F6C" w:rsidP="00246DC0">
                      <w:pPr>
                        <w:pStyle w:val="Captiontext"/>
                        <w:jc w:val="both"/>
                      </w:pPr>
                    </w:p>
                  </w:txbxContent>
                </v:textbox>
                <w10:wrap anchorx="page" anchory="page"/>
              </v:shape>
            </w:pict>
          </mc:Fallback>
        </mc:AlternateContent>
      </w:r>
      <w:r w:rsidR="00DF4B49">
        <w:rPr>
          <w:noProof/>
        </w:rPr>
        <mc:AlternateContent>
          <mc:Choice Requires="wps">
            <w:drawing>
              <wp:anchor distT="36576" distB="36576" distL="36576" distR="36576" simplePos="0" relativeHeight="251661312" behindDoc="0" locked="0" layoutInCell="1" allowOverlap="1" wp14:anchorId="2B4E1FA3" wp14:editId="6F2087A7">
                <wp:simplePos x="0" y="0"/>
                <wp:positionH relativeFrom="page">
                  <wp:posOffset>7162800</wp:posOffset>
                </wp:positionH>
                <wp:positionV relativeFrom="page">
                  <wp:posOffset>542925</wp:posOffset>
                </wp:positionV>
                <wp:extent cx="2057400" cy="4400550"/>
                <wp:effectExtent l="0" t="0" r="0" b="0"/>
                <wp:wrapNone/>
                <wp:docPr id="6"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4400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9"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E1FA3" id="Text Box 358" o:spid="_x0000_s1039" type="#_x0000_t202" style="position:absolute;left:0;text-align:left;margin-left:564pt;margin-top:42.75pt;width:162pt;height:346.5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" filled="f" stroked="f" strokeweight="0" insetpen="t">
                <o:lock v:ext="edit" shapetype="t"/>
                <v:textbox inset="2.85pt,2.85pt,2.85pt,2.85pt">
                  <w:txbxContent/>
                </v:textbox>
                <w10:wrap anchorx="page" anchory="page"/>
              </v:shape>
            </w:pict>
          </mc:Fallback>
        </mc:AlternateContent>
      </w:r>
      <w:r>
        <w:rPr>
          <w:noProof/>
        </w:rPr>
        <mc:AlternateContent>
          <mc:Choice Requires="wps">
            <w:drawing>
              <wp:anchor distT="36576" distB="36576" distL="36576" distR="36576" simplePos="0" relativeHeight="251658240" behindDoc="0" locked="0" layoutInCell="1" allowOverlap="1" wp14:anchorId="4E0110E5" wp14:editId="19F20B84">
                <wp:simplePos x="0" y="0"/>
                <wp:positionH relativeFrom="page">
                  <wp:posOffset>485775</wp:posOffset>
                </wp:positionH>
                <wp:positionV relativeFrom="page">
                  <wp:posOffset>352425</wp:posOffset>
                </wp:positionV>
                <wp:extent cx="2352675" cy="7219950"/>
                <wp:effectExtent l="0" t="0" r="9525" b="0"/>
                <wp:wrapNone/>
                <wp:docPr id="11"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52675" cy="7219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2F6C" w:rsidRDefault="007E2F6C" w:rsidP="00FA7DA1">
                            <w:pPr>
                              <w:pStyle w:val="Heading1"/>
                              <w:rPr>
                                <w:rFonts w:asciiTheme="minorHAnsi" w:hAnsiTheme="minorHAnsi"/>
                                <w:color w:val="auto"/>
                                <w:sz w:val="22"/>
                                <w:szCs w:val="22"/>
                              </w:rPr>
                            </w:pPr>
                          </w:p>
                          <w:p w:rsidR="007E2F6C" w:rsidRDefault="007E2F6C" w:rsidP="00FA7DA1">
                            <w:pPr>
                              <w:pStyle w:val="Heading1"/>
                              <w:rPr>
                                <w:rFonts w:asciiTheme="minorHAnsi" w:hAnsiTheme="minorHAnsi"/>
                                <w:b w:val="0"/>
                                <w:color w:val="auto"/>
                                <w:sz w:val="22"/>
                                <w:szCs w:val="22"/>
                              </w:rPr>
                            </w:pPr>
                            <w:r w:rsidRPr="00246DC0">
                              <w:rPr>
                                <w:rFonts w:asciiTheme="minorHAnsi" w:hAnsiTheme="minorHAnsi"/>
                                <w:color w:val="auto"/>
                                <w:sz w:val="22"/>
                                <w:szCs w:val="22"/>
                              </w:rPr>
                              <w:t>Program Goals and Descriptions:</w:t>
                            </w:r>
                            <w:r>
                              <w:rPr>
                                <w:rFonts w:asciiTheme="minorHAnsi" w:hAnsiTheme="minorHAnsi"/>
                                <w:b w:val="0"/>
                                <w:color w:val="auto"/>
                                <w:sz w:val="22"/>
                                <w:szCs w:val="22"/>
                              </w:rPr>
                              <w:t xml:space="preserve"> </w:t>
                            </w:r>
                          </w:p>
                          <w:p w:rsidR="007E2F6C" w:rsidRDefault="007E2F6C" w:rsidP="00FA7DA1">
                            <w:pPr>
                              <w:pStyle w:val="Heading1"/>
                              <w:rPr>
                                <w:rFonts w:asciiTheme="minorHAnsi" w:hAnsiTheme="minorHAnsi"/>
                                <w:b w:val="0"/>
                                <w:color w:val="auto"/>
                                <w:sz w:val="22"/>
                                <w:szCs w:val="22"/>
                              </w:rPr>
                            </w:pPr>
                            <w:r>
                              <w:rPr>
                                <w:rFonts w:asciiTheme="minorHAnsi" w:hAnsiTheme="minorHAnsi"/>
                                <w:b w:val="0"/>
                                <w:color w:val="auto"/>
                                <w:sz w:val="22"/>
                                <w:szCs w:val="22"/>
                              </w:rPr>
                              <w:t>When the Home Language Sur</w:t>
                            </w:r>
                            <w:r w:rsidRPr="00D65B2D">
                              <w:rPr>
                                <w:rFonts w:asciiTheme="minorHAnsi" w:hAnsiTheme="minorHAnsi"/>
                                <w:b w:val="0"/>
                                <w:color w:val="auto"/>
                                <w:sz w:val="22"/>
                                <w:szCs w:val="22"/>
                              </w:rPr>
                              <w:t>vey (HLS) identifies a potential En</w:t>
                            </w:r>
                            <w:r>
                              <w:rPr>
                                <w:rFonts w:asciiTheme="minorHAnsi" w:hAnsiTheme="minorHAnsi"/>
                                <w:b w:val="0"/>
                                <w:color w:val="auto"/>
                                <w:sz w:val="22"/>
                                <w:szCs w:val="22"/>
                              </w:rPr>
                              <w:t>glish learner; the school infor</w:t>
                            </w:r>
                            <w:r w:rsidRPr="00D65B2D">
                              <w:rPr>
                                <w:rFonts w:asciiTheme="minorHAnsi" w:hAnsiTheme="minorHAnsi"/>
                                <w:b w:val="0"/>
                                <w:color w:val="auto"/>
                                <w:sz w:val="22"/>
                                <w:szCs w:val="22"/>
                              </w:rPr>
                              <w:t>ms the p</w:t>
                            </w:r>
                            <w:r>
                              <w:rPr>
                                <w:rFonts w:asciiTheme="minorHAnsi" w:hAnsiTheme="minorHAnsi"/>
                                <w:b w:val="0"/>
                                <w:color w:val="auto"/>
                                <w:sz w:val="22"/>
                                <w:szCs w:val="22"/>
                              </w:rPr>
                              <w:t>arents of the Master Plan instructional prog</w:t>
                            </w:r>
                            <w:r w:rsidRPr="00D65B2D">
                              <w:rPr>
                                <w:rFonts w:asciiTheme="minorHAnsi" w:hAnsiTheme="minorHAnsi"/>
                                <w:b w:val="0"/>
                                <w:color w:val="auto"/>
                                <w:sz w:val="22"/>
                                <w:szCs w:val="22"/>
                              </w:rPr>
                              <w:t>ram options, placement, and their right to request a waiver for an a</w:t>
                            </w:r>
                            <w:r>
                              <w:rPr>
                                <w:rFonts w:asciiTheme="minorHAnsi" w:hAnsiTheme="minorHAnsi"/>
                                <w:b w:val="0"/>
                                <w:color w:val="auto"/>
                                <w:sz w:val="22"/>
                                <w:szCs w:val="22"/>
                              </w:rPr>
                              <w:t>lternative program.</w:t>
                            </w:r>
                          </w:p>
                          <w:p w:rsidR="007E2F6C" w:rsidRDefault="007E2F6C" w:rsidP="00FA7DA1">
                            <w:pPr>
                              <w:pStyle w:val="Heading1"/>
                              <w:rPr>
                                <w:rFonts w:asciiTheme="minorHAnsi" w:hAnsiTheme="minorHAnsi"/>
                                <w:b w:val="0"/>
                                <w:color w:val="auto"/>
                                <w:sz w:val="22"/>
                                <w:szCs w:val="22"/>
                              </w:rPr>
                            </w:pPr>
                          </w:p>
                          <w:p w:rsidR="000515C1" w:rsidRDefault="007E2F6C" w:rsidP="00FA7DA1">
                            <w:pPr>
                              <w:pStyle w:val="Heading1"/>
                              <w:rPr>
                                <w:rFonts w:asciiTheme="minorHAnsi" w:hAnsiTheme="minorHAnsi"/>
                                <w:color w:val="auto"/>
                                <w:sz w:val="22"/>
                                <w:szCs w:val="22"/>
                              </w:rPr>
                            </w:pPr>
                            <w:r>
                              <w:rPr>
                                <w:rFonts w:asciiTheme="minorHAnsi" w:hAnsiTheme="minorHAnsi"/>
                                <w:b w:val="0"/>
                                <w:color w:val="auto"/>
                                <w:sz w:val="22"/>
                                <w:szCs w:val="22"/>
                              </w:rPr>
                              <w:t xml:space="preserve"> </w:t>
                            </w:r>
                            <w:r w:rsidR="000515C1">
                              <w:rPr>
                                <w:rFonts w:asciiTheme="minorHAnsi" w:hAnsiTheme="minorHAnsi"/>
                                <w:color w:val="auto"/>
                                <w:sz w:val="22"/>
                                <w:szCs w:val="22"/>
                              </w:rPr>
                              <w:t>The English Language Profi</w:t>
                            </w:r>
                            <w:r w:rsidR="000515C1" w:rsidRPr="000515C1">
                              <w:rPr>
                                <w:rFonts w:asciiTheme="minorHAnsi" w:hAnsiTheme="minorHAnsi"/>
                                <w:color w:val="auto"/>
                                <w:sz w:val="22"/>
                                <w:szCs w:val="22"/>
                              </w:rPr>
                              <w:t>ciency Assessments for California (ELPAC)</w:t>
                            </w:r>
                          </w:p>
                          <w:p w:rsidR="007E2F6C" w:rsidRDefault="000515C1" w:rsidP="00FA7DA1">
                            <w:pPr>
                              <w:pStyle w:val="Heading1"/>
                              <w:rPr>
                                <w:rFonts w:asciiTheme="minorHAnsi" w:hAnsiTheme="minorHAnsi"/>
                                <w:b w:val="0"/>
                                <w:color w:val="auto"/>
                                <w:sz w:val="22"/>
                                <w:szCs w:val="22"/>
                              </w:rPr>
                            </w:pPr>
                            <w:r>
                              <w:rPr>
                                <w:rFonts w:asciiTheme="minorHAnsi" w:hAnsiTheme="minorHAnsi"/>
                                <w:b w:val="0"/>
                                <w:color w:val="auto"/>
                                <w:sz w:val="22"/>
                                <w:szCs w:val="22"/>
                              </w:rPr>
                              <w:t>ELPAC</w:t>
                            </w:r>
                            <w:r w:rsidR="007E2F6C">
                              <w:rPr>
                                <w:rFonts w:asciiTheme="minorHAnsi" w:hAnsiTheme="minorHAnsi"/>
                                <w:b w:val="0"/>
                                <w:color w:val="auto"/>
                                <w:sz w:val="22"/>
                                <w:szCs w:val="22"/>
                              </w:rPr>
                              <w:t xml:space="preserve"> </w:t>
                            </w:r>
                            <w:r w:rsidR="007E2F6C" w:rsidRPr="00D65B2D">
                              <w:rPr>
                                <w:rFonts w:asciiTheme="minorHAnsi" w:hAnsiTheme="minorHAnsi"/>
                                <w:b w:val="0"/>
                                <w:color w:val="auto"/>
                                <w:sz w:val="22"/>
                                <w:szCs w:val="22"/>
                              </w:rPr>
                              <w:t>is administered within 30 calen</w:t>
                            </w:r>
                            <w:r w:rsidR="007E2F6C">
                              <w:rPr>
                                <w:rFonts w:asciiTheme="minorHAnsi" w:hAnsiTheme="minorHAnsi"/>
                                <w:b w:val="0"/>
                                <w:color w:val="auto"/>
                                <w:sz w:val="22"/>
                                <w:szCs w:val="22"/>
                              </w:rPr>
                              <w:t>dar days of enrollment to deter</w:t>
                            </w:r>
                            <w:r w:rsidR="007E2F6C" w:rsidRPr="00D65B2D">
                              <w:rPr>
                                <w:rFonts w:asciiTheme="minorHAnsi" w:hAnsiTheme="minorHAnsi"/>
                                <w:b w:val="0"/>
                                <w:color w:val="auto"/>
                                <w:sz w:val="22"/>
                                <w:szCs w:val="22"/>
                              </w:rPr>
                              <w:t xml:space="preserve">mine English proficiency and English learner (EL) classification. The school notifies parents </w:t>
                            </w:r>
                            <w:r>
                              <w:rPr>
                                <w:rFonts w:asciiTheme="minorHAnsi" w:hAnsiTheme="minorHAnsi"/>
                                <w:b w:val="0"/>
                                <w:color w:val="auto"/>
                                <w:sz w:val="22"/>
                                <w:szCs w:val="22"/>
                              </w:rPr>
                              <w:t>of the initial ELPAC</w:t>
                            </w:r>
                            <w:r w:rsidR="007E2F6C">
                              <w:rPr>
                                <w:rFonts w:asciiTheme="minorHAnsi" w:hAnsiTheme="minorHAnsi"/>
                                <w:b w:val="0"/>
                                <w:color w:val="auto"/>
                                <w:sz w:val="22"/>
                                <w:szCs w:val="22"/>
                              </w:rPr>
                              <w:t xml:space="preserve"> and primar</w:t>
                            </w:r>
                            <w:r w:rsidR="007E2F6C" w:rsidRPr="00D65B2D">
                              <w:rPr>
                                <w:rFonts w:asciiTheme="minorHAnsi" w:hAnsiTheme="minorHAnsi"/>
                                <w:b w:val="0"/>
                                <w:color w:val="auto"/>
                                <w:sz w:val="22"/>
                                <w:szCs w:val="22"/>
                              </w:rPr>
                              <w:t>y l</w:t>
                            </w:r>
                            <w:r w:rsidR="007E2F6C">
                              <w:rPr>
                                <w:rFonts w:asciiTheme="minorHAnsi" w:hAnsiTheme="minorHAnsi"/>
                                <w:b w:val="0"/>
                                <w:color w:val="auto"/>
                                <w:sz w:val="22"/>
                                <w:szCs w:val="22"/>
                              </w:rPr>
                              <w:t>anguage test results and confirms prog</w:t>
                            </w:r>
                            <w:r w:rsidR="007E2F6C" w:rsidRPr="00D65B2D">
                              <w:rPr>
                                <w:rFonts w:asciiTheme="minorHAnsi" w:hAnsiTheme="minorHAnsi"/>
                                <w:b w:val="0"/>
                                <w:color w:val="auto"/>
                                <w:sz w:val="22"/>
                                <w:szCs w:val="22"/>
                              </w:rPr>
                              <w:t>ram placement. At this time, parents are given an opportun</w:t>
                            </w:r>
                            <w:r w:rsidR="007E2F6C">
                              <w:rPr>
                                <w:rFonts w:asciiTheme="minorHAnsi" w:hAnsiTheme="minorHAnsi"/>
                                <w:b w:val="0"/>
                                <w:color w:val="auto"/>
                                <w:sz w:val="22"/>
                                <w:szCs w:val="22"/>
                              </w:rPr>
                              <w:t>ity to request a change of prog</w:t>
                            </w:r>
                            <w:r w:rsidR="007E2F6C" w:rsidRPr="00D65B2D">
                              <w:rPr>
                                <w:rFonts w:asciiTheme="minorHAnsi" w:hAnsiTheme="minorHAnsi"/>
                                <w:b w:val="0"/>
                                <w:color w:val="auto"/>
                                <w:sz w:val="22"/>
                                <w:szCs w:val="22"/>
                              </w:rPr>
                              <w:t xml:space="preserve">ram placement. Subsequently, ELs are </w:t>
                            </w:r>
                            <w:r>
                              <w:rPr>
                                <w:rFonts w:asciiTheme="minorHAnsi" w:hAnsiTheme="minorHAnsi"/>
                                <w:b w:val="0"/>
                                <w:color w:val="auto"/>
                                <w:sz w:val="22"/>
                                <w:szCs w:val="22"/>
                              </w:rPr>
                              <w:t>annually assessed with the ELPAC</w:t>
                            </w:r>
                            <w:r w:rsidR="007E2F6C" w:rsidRPr="00D65B2D">
                              <w:rPr>
                                <w:rFonts w:asciiTheme="minorHAnsi" w:hAnsiTheme="minorHAnsi"/>
                                <w:b w:val="0"/>
                                <w:color w:val="auto"/>
                                <w:sz w:val="22"/>
                                <w:szCs w:val="22"/>
                              </w:rPr>
                              <w:t xml:space="preserve"> to </w:t>
                            </w:r>
                            <w:r w:rsidR="007E2F6C">
                              <w:rPr>
                                <w:rFonts w:asciiTheme="minorHAnsi" w:hAnsiTheme="minorHAnsi"/>
                                <w:b w:val="0"/>
                                <w:color w:val="auto"/>
                                <w:sz w:val="22"/>
                                <w:szCs w:val="22"/>
                              </w:rPr>
                              <w:t>measure ELD prog</w:t>
                            </w:r>
                            <w:r w:rsidR="007E2F6C" w:rsidRPr="00D65B2D">
                              <w:rPr>
                                <w:rFonts w:asciiTheme="minorHAnsi" w:hAnsiTheme="minorHAnsi"/>
                                <w:b w:val="0"/>
                                <w:color w:val="auto"/>
                                <w:sz w:val="22"/>
                                <w:szCs w:val="22"/>
                              </w:rPr>
                              <w:t>ress. Parents are annually notified of thei</w:t>
                            </w:r>
                            <w:r w:rsidR="007E2F6C">
                              <w:rPr>
                                <w:rFonts w:asciiTheme="minorHAnsi" w:hAnsiTheme="minorHAnsi"/>
                                <w:b w:val="0"/>
                                <w:color w:val="auto"/>
                                <w:sz w:val="22"/>
                                <w:szCs w:val="22"/>
                              </w:rPr>
                              <w:t>r child’s test results and prog</w:t>
                            </w:r>
                            <w:r w:rsidR="007E2F6C" w:rsidRPr="00D65B2D">
                              <w:rPr>
                                <w:rFonts w:asciiTheme="minorHAnsi" w:hAnsiTheme="minorHAnsi"/>
                                <w:b w:val="0"/>
                                <w:color w:val="auto"/>
                                <w:sz w:val="22"/>
                                <w:szCs w:val="22"/>
                              </w:rPr>
                              <w:t>ram placement. They may request a conference with the principa</w:t>
                            </w:r>
                            <w:r w:rsidR="007E2F6C">
                              <w:rPr>
                                <w:rFonts w:asciiTheme="minorHAnsi" w:hAnsiTheme="minorHAnsi"/>
                                <w:b w:val="0"/>
                                <w:color w:val="auto"/>
                                <w:sz w:val="22"/>
                                <w:szCs w:val="22"/>
                              </w:rPr>
                              <w:t>l to discuss test results, prog</w:t>
                            </w:r>
                            <w:r w:rsidR="007E2F6C" w:rsidRPr="00D65B2D">
                              <w:rPr>
                                <w:rFonts w:asciiTheme="minorHAnsi" w:hAnsiTheme="minorHAnsi"/>
                                <w:b w:val="0"/>
                                <w:color w:val="auto"/>
                                <w:sz w:val="22"/>
                                <w:szCs w:val="22"/>
                              </w:rPr>
                              <w:t>ram placement, or other program options.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110E5" id="Text Box 355" o:spid="_x0000_s1040" type="#_x0000_t202" style="position:absolute;left:0;text-align:left;margin-left:38.25pt;margin-top:27.75pt;width:185.25pt;height:568.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" filled="f" stroked="f" strokeweight="0" insetpen="t">
                <o:lock v:ext="edit" shapetype="t"/>
                <v:textbox inset="2.85pt,2.85pt,2.85pt,2.85pt">
                  <w:txbxContent>
                    <w:p w:rsidR="007E2F6C" w:rsidRDefault="007E2F6C" w:rsidP="00FA7DA1">
                      <w:pPr>
                        <w:pStyle w:val="Heading1"/>
                        <w:rPr>
                          <w:rFonts w:asciiTheme="minorHAnsi" w:hAnsiTheme="minorHAnsi"/>
                          <w:color w:val="auto"/>
                          <w:sz w:val="22"/>
                          <w:szCs w:val="22"/>
                        </w:rPr>
                      </w:pPr>
                    </w:p>
                    <w:p w:rsidR="007E2F6C" w:rsidRDefault="007E2F6C" w:rsidP="00FA7DA1">
                      <w:pPr>
                        <w:pStyle w:val="Heading1"/>
                        <w:rPr>
                          <w:rFonts w:asciiTheme="minorHAnsi" w:hAnsiTheme="minorHAnsi"/>
                          <w:b w:val="0"/>
                          <w:color w:val="auto"/>
                          <w:sz w:val="22"/>
                          <w:szCs w:val="22"/>
                        </w:rPr>
                      </w:pPr>
                      <w:r w:rsidRPr="00246DC0">
                        <w:rPr>
                          <w:rFonts w:asciiTheme="minorHAnsi" w:hAnsiTheme="minorHAnsi"/>
                          <w:color w:val="auto"/>
                          <w:sz w:val="22"/>
                          <w:szCs w:val="22"/>
                        </w:rPr>
                        <w:t>Program Goals and Descriptions:</w:t>
                      </w:r>
                      <w:r>
                        <w:rPr>
                          <w:rFonts w:asciiTheme="minorHAnsi" w:hAnsiTheme="minorHAnsi"/>
                          <w:b w:val="0"/>
                          <w:color w:val="auto"/>
                          <w:sz w:val="22"/>
                          <w:szCs w:val="22"/>
                        </w:rPr>
                        <w:t xml:space="preserve"> </w:t>
                      </w:r>
                    </w:p>
                    <w:p w:rsidR="007E2F6C" w:rsidRDefault="007E2F6C" w:rsidP="00FA7DA1">
                      <w:pPr>
                        <w:pStyle w:val="Heading1"/>
                        <w:rPr>
                          <w:rFonts w:asciiTheme="minorHAnsi" w:hAnsiTheme="minorHAnsi"/>
                          <w:b w:val="0"/>
                          <w:color w:val="auto"/>
                          <w:sz w:val="22"/>
                          <w:szCs w:val="22"/>
                        </w:rPr>
                      </w:pPr>
                      <w:r>
                        <w:rPr>
                          <w:rFonts w:asciiTheme="minorHAnsi" w:hAnsiTheme="minorHAnsi"/>
                          <w:b w:val="0"/>
                          <w:color w:val="auto"/>
                          <w:sz w:val="22"/>
                          <w:szCs w:val="22"/>
                        </w:rPr>
                        <w:t>When the Home Language Sur</w:t>
                      </w:r>
                      <w:r w:rsidRPr="00D65B2D">
                        <w:rPr>
                          <w:rFonts w:asciiTheme="minorHAnsi" w:hAnsiTheme="minorHAnsi"/>
                          <w:b w:val="0"/>
                          <w:color w:val="auto"/>
                          <w:sz w:val="22"/>
                          <w:szCs w:val="22"/>
                        </w:rPr>
                        <w:t>vey (HLS) identifies a potential En</w:t>
                      </w:r>
                      <w:r>
                        <w:rPr>
                          <w:rFonts w:asciiTheme="minorHAnsi" w:hAnsiTheme="minorHAnsi"/>
                          <w:b w:val="0"/>
                          <w:color w:val="auto"/>
                          <w:sz w:val="22"/>
                          <w:szCs w:val="22"/>
                        </w:rPr>
                        <w:t>glish learner; the school infor</w:t>
                      </w:r>
                      <w:r w:rsidRPr="00D65B2D">
                        <w:rPr>
                          <w:rFonts w:asciiTheme="minorHAnsi" w:hAnsiTheme="minorHAnsi"/>
                          <w:b w:val="0"/>
                          <w:color w:val="auto"/>
                          <w:sz w:val="22"/>
                          <w:szCs w:val="22"/>
                        </w:rPr>
                        <w:t>ms the p</w:t>
                      </w:r>
                      <w:r>
                        <w:rPr>
                          <w:rFonts w:asciiTheme="minorHAnsi" w:hAnsiTheme="minorHAnsi"/>
                          <w:b w:val="0"/>
                          <w:color w:val="auto"/>
                          <w:sz w:val="22"/>
                          <w:szCs w:val="22"/>
                        </w:rPr>
                        <w:t>arents of the Master Plan instructional prog</w:t>
                      </w:r>
                      <w:r w:rsidRPr="00D65B2D">
                        <w:rPr>
                          <w:rFonts w:asciiTheme="minorHAnsi" w:hAnsiTheme="minorHAnsi"/>
                          <w:b w:val="0"/>
                          <w:color w:val="auto"/>
                          <w:sz w:val="22"/>
                          <w:szCs w:val="22"/>
                        </w:rPr>
                        <w:t>ram options, placement, and their right to request a waiver for an a</w:t>
                      </w:r>
                      <w:r>
                        <w:rPr>
                          <w:rFonts w:asciiTheme="minorHAnsi" w:hAnsiTheme="minorHAnsi"/>
                          <w:b w:val="0"/>
                          <w:color w:val="auto"/>
                          <w:sz w:val="22"/>
                          <w:szCs w:val="22"/>
                        </w:rPr>
                        <w:t>lternative program.</w:t>
                      </w:r>
                    </w:p>
                    <w:p w:rsidR="007E2F6C" w:rsidRDefault="007E2F6C" w:rsidP="00FA7DA1">
                      <w:pPr>
                        <w:pStyle w:val="Heading1"/>
                        <w:rPr>
                          <w:rFonts w:asciiTheme="minorHAnsi" w:hAnsiTheme="minorHAnsi"/>
                          <w:b w:val="0"/>
                          <w:color w:val="auto"/>
                          <w:sz w:val="22"/>
                          <w:szCs w:val="22"/>
                        </w:rPr>
                      </w:pPr>
                    </w:p>
                    <w:p w:rsidR="000515C1" w:rsidRDefault="007E2F6C" w:rsidP="00FA7DA1">
                      <w:pPr>
                        <w:pStyle w:val="Heading1"/>
                        <w:rPr>
                          <w:rFonts w:asciiTheme="minorHAnsi" w:hAnsiTheme="minorHAnsi"/>
                          <w:color w:val="auto"/>
                          <w:sz w:val="22"/>
                          <w:szCs w:val="22"/>
                        </w:rPr>
                      </w:pPr>
                      <w:r>
                        <w:rPr>
                          <w:rFonts w:asciiTheme="minorHAnsi" w:hAnsiTheme="minorHAnsi"/>
                          <w:b w:val="0"/>
                          <w:color w:val="auto"/>
                          <w:sz w:val="22"/>
                          <w:szCs w:val="22"/>
                        </w:rPr>
                        <w:t xml:space="preserve"> </w:t>
                      </w:r>
                      <w:r w:rsidR="000515C1">
                        <w:rPr>
                          <w:rFonts w:asciiTheme="minorHAnsi" w:hAnsiTheme="minorHAnsi"/>
                          <w:color w:val="auto"/>
                          <w:sz w:val="22"/>
                          <w:szCs w:val="22"/>
                        </w:rPr>
                        <w:t>The English Language Profi</w:t>
                      </w:r>
                      <w:r w:rsidR="000515C1" w:rsidRPr="000515C1">
                        <w:rPr>
                          <w:rFonts w:asciiTheme="minorHAnsi" w:hAnsiTheme="minorHAnsi"/>
                          <w:color w:val="auto"/>
                          <w:sz w:val="22"/>
                          <w:szCs w:val="22"/>
                        </w:rPr>
                        <w:t>ciency Assessments for California (ELPAC)</w:t>
                      </w:r>
                    </w:p>
                    <w:p w:rsidR="007E2F6C" w:rsidRDefault="000515C1" w:rsidP="00FA7DA1">
                      <w:pPr>
                        <w:pStyle w:val="Heading1"/>
                        <w:rPr>
                          <w:rFonts w:asciiTheme="minorHAnsi" w:hAnsiTheme="minorHAnsi"/>
                          <w:b w:val="0"/>
                          <w:color w:val="auto"/>
                          <w:sz w:val="22"/>
                          <w:szCs w:val="22"/>
                        </w:rPr>
                      </w:pPr>
                      <w:r>
                        <w:rPr>
                          <w:rFonts w:asciiTheme="minorHAnsi" w:hAnsiTheme="minorHAnsi"/>
                          <w:b w:val="0"/>
                          <w:color w:val="auto"/>
                          <w:sz w:val="22"/>
                          <w:szCs w:val="22"/>
                        </w:rPr>
                        <w:t>ELPAC</w:t>
                      </w:r>
                      <w:r w:rsidR="007E2F6C">
                        <w:rPr>
                          <w:rFonts w:asciiTheme="minorHAnsi" w:hAnsiTheme="minorHAnsi"/>
                          <w:b w:val="0"/>
                          <w:color w:val="auto"/>
                          <w:sz w:val="22"/>
                          <w:szCs w:val="22"/>
                        </w:rPr>
                        <w:t xml:space="preserve"> </w:t>
                      </w:r>
                      <w:r w:rsidR="007E2F6C" w:rsidRPr="00D65B2D">
                        <w:rPr>
                          <w:rFonts w:asciiTheme="minorHAnsi" w:hAnsiTheme="minorHAnsi"/>
                          <w:b w:val="0"/>
                          <w:color w:val="auto"/>
                          <w:sz w:val="22"/>
                          <w:szCs w:val="22"/>
                        </w:rPr>
                        <w:t>is administered within 30 calen</w:t>
                      </w:r>
                      <w:r w:rsidR="007E2F6C">
                        <w:rPr>
                          <w:rFonts w:asciiTheme="minorHAnsi" w:hAnsiTheme="minorHAnsi"/>
                          <w:b w:val="0"/>
                          <w:color w:val="auto"/>
                          <w:sz w:val="22"/>
                          <w:szCs w:val="22"/>
                        </w:rPr>
                        <w:t>dar days of enrollment to deter</w:t>
                      </w:r>
                      <w:r w:rsidR="007E2F6C" w:rsidRPr="00D65B2D">
                        <w:rPr>
                          <w:rFonts w:asciiTheme="minorHAnsi" w:hAnsiTheme="minorHAnsi"/>
                          <w:b w:val="0"/>
                          <w:color w:val="auto"/>
                          <w:sz w:val="22"/>
                          <w:szCs w:val="22"/>
                        </w:rPr>
                        <w:t xml:space="preserve">mine English proficiency and English learner (EL) classification. The school notifies parents </w:t>
                      </w:r>
                      <w:r>
                        <w:rPr>
                          <w:rFonts w:asciiTheme="minorHAnsi" w:hAnsiTheme="minorHAnsi"/>
                          <w:b w:val="0"/>
                          <w:color w:val="auto"/>
                          <w:sz w:val="22"/>
                          <w:szCs w:val="22"/>
                        </w:rPr>
                        <w:t>of the initial ELPAC</w:t>
                      </w:r>
                      <w:r w:rsidR="007E2F6C">
                        <w:rPr>
                          <w:rFonts w:asciiTheme="minorHAnsi" w:hAnsiTheme="minorHAnsi"/>
                          <w:b w:val="0"/>
                          <w:color w:val="auto"/>
                          <w:sz w:val="22"/>
                          <w:szCs w:val="22"/>
                        </w:rPr>
                        <w:t xml:space="preserve"> and primar</w:t>
                      </w:r>
                      <w:r w:rsidR="007E2F6C" w:rsidRPr="00D65B2D">
                        <w:rPr>
                          <w:rFonts w:asciiTheme="minorHAnsi" w:hAnsiTheme="minorHAnsi"/>
                          <w:b w:val="0"/>
                          <w:color w:val="auto"/>
                          <w:sz w:val="22"/>
                          <w:szCs w:val="22"/>
                        </w:rPr>
                        <w:t>y l</w:t>
                      </w:r>
                      <w:r w:rsidR="007E2F6C">
                        <w:rPr>
                          <w:rFonts w:asciiTheme="minorHAnsi" w:hAnsiTheme="minorHAnsi"/>
                          <w:b w:val="0"/>
                          <w:color w:val="auto"/>
                          <w:sz w:val="22"/>
                          <w:szCs w:val="22"/>
                        </w:rPr>
                        <w:t>anguage test results and confirms prog</w:t>
                      </w:r>
                      <w:r w:rsidR="007E2F6C" w:rsidRPr="00D65B2D">
                        <w:rPr>
                          <w:rFonts w:asciiTheme="minorHAnsi" w:hAnsiTheme="minorHAnsi"/>
                          <w:b w:val="0"/>
                          <w:color w:val="auto"/>
                          <w:sz w:val="22"/>
                          <w:szCs w:val="22"/>
                        </w:rPr>
                        <w:t>ram placement. At this time, parents are given an opportun</w:t>
                      </w:r>
                      <w:r w:rsidR="007E2F6C">
                        <w:rPr>
                          <w:rFonts w:asciiTheme="minorHAnsi" w:hAnsiTheme="minorHAnsi"/>
                          <w:b w:val="0"/>
                          <w:color w:val="auto"/>
                          <w:sz w:val="22"/>
                          <w:szCs w:val="22"/>
                        </w:rPr>
                        <w:t>ity to request a change of prog</w:t>
                      </w:r>
                      <w:r w:rsidR="007E2F6C" w:rsidRPr="00D65B2D">
                        <w:rPr>
                          <w:rFonts w:asciiTheme="minorHAnsi" w:hAnsiTheme="minorHAnsi"/>
                          <w:b w:val="0"/>
                          <w:color w:val="auto"/>
                          <w:sz w:val="22"/>
                          <w:szCs w:val="22"/>
                        </w:rPr>
                        <w:t xml:space="preserve">ram placement. Subsequently, ELs are </w:t>
                      </w:r>
                      <w:r>
                        <w:rPr>
                          <w:rFonts w:asciiTheme="minorHAnsi" w:hAnsiTheme="minorHAnsi"/>
                          <w:b w:val="0"/>
                          <w:color w:val="auto"/>
                          <w:sz w:val="22"/>
                          <w:szCs w:val="22"/>
                        </w:rPr>
                        <w:t>annually assessed with the ELPAC</w:t>
                      </w:r>
                      <w:r w:rsidR="007E2F6C" w:rsidRPr="00D65B2D">
                        <w:rPr>
                          <w:rFonts w:asciiTheme="minorHAnsi" w:hAnsiTheme="minorHAnsi"/>
                          <w:b w:val="0"/>
                          <w:color w:val="auto"/>
                          <w:sz w:val="22"/>
                          <w:szCs w:val="22"/>
                        </w:rPr>
                        <w:t xml:space="preserve"> to </w:t>
                      </w:r>
                      <w:r w:rsidR="007E2F6C">
                        <w:rPr>
                          <w:rFonts w:asciiTheme="minorHAnsi" w:hAnsiTheme="minorHAnsi"/>
                          <w:b w:val="0"/>
                          <w:color w:val="auto"/>
                          <w:sz w:val="22"/>
                          <w:szCs w:val="22"/>
                        </w:rPr>
                        <w:t>measure ELD prog</w:t>
                      </w:r>
                      <w:r w:rsidR="007E2F6C" w:rsidRPr="00D65B2D">
                        <w:rPr>
                          <w:rFonts w:asciiTheme="minorHAnsi" w:hAnsiTheme="minorHAnsi"/>
                          <w:b w:val="0"/>
                          <w:color w:val="auto"/>
                          <w:sz w:val="22"/>
                          <w:szCs w:val="22"/>
                        </w:rPr>
                        <w:t>ress. Parents are annually notified of thei</w:t>
                      </w:r>
                      <w:r w:rsidR="007E2F6C">
                        <w:rPr>
                          <w:rFonts w:asciiTheme="minorHAnsi" w:hAnsiTheme="minorHAnsi"/>
                          <w:b w:val="0"/>
                          <w:color w:val="auto"/>
                          <w:sz w:val="22"/>
                          <w:szCs w:val="22"/>
                        </w:rPr>
                        <w:t>r child’s test results and prog</w:t>
                      </w:r>
                      <w:r w:rsidR="007E2F6C" w:rsidRPr="00D65B2D">
                        <w:rPr>
                          <w:rFonts w:asciiTheme="minorHAnsi" w:hAnsiTheme="minorHAnsi"/>
                          <w:b w:val="0"/>
                          <w:color w:val="auto"/>
                          <w:sz w:val="22"/>
                          <w:szCs w:val="22"/>
                        </w:rPr>
                        <w:t>ram placement. They may request a conference with the principa</w:t>
                      </w:r>
                      <w:r w:rsidR="007E2F6C">
                        <w:rPr>
                          <w:rFonts w:asciiTheme="minorHAnsi" w:hAnsiTheme="minorHAnsi"/>
                          <w:b w:val="0"/>
                          <w:color w:val="auto"/>
                          <w:sz w:val="22"/>
                          <w:szCs w:val="22"/>
                        </w:rPr>
                        <w:t>l to discuss test results, prog</w:t>
                      </w:r>
                      <w:r w:rsidR="007E2F6C" w:rsidRPr="00D65B2D">
                        <w:rPr>
                          <w:rFonts w:asciiTheme="minorHAnsi" w:hAnsiTheme="minorHAnsi"/>
                          <w:b w:val="0"/>
                          <w:color w:val="auto"/>
                          <w:sz w:val="22"/>
                          <w:szCs w:val="22"/>
                        </w:rPr>
                        <w:t>ram placement, or other program options.</w:t>
                      </w:r>
                    </w:p>
                  </w:txbxContent>
                </v:textbox>
                <w10:wrap anchorx="page" anchory="page"/>
              </v:shape>
            </w:pict>
          </mc:Fallback>
        </mc:AlternateContent>
      </w:r>
    </w:p>
    <w:sectPr w:rsidR="00A552CD" w:rsidSect="00A552CD">
      <w:type w:val="nextColumn"/>
      <w:pgSz w:w="15840" w:h="12240" w:orient="landscape" w:code="1"/>
      <w:pgMar w:top="878" w:right="864" w:bottom="878" w:left="864"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D2" w:rsidRDefault="00511ED2" w:rsidP="00246DC0">
      <w:pPr>
        <w:spacing w:after="0" w:line="240" w:lineRule="auto"/>
      </w:pPr>
      <w:r>
        <w:separator/>
      </w:r>
    </w:p>
  </w:endnote>
  <w:endnote w:type="continuationSeparator" w:id="0">
    <w:p w:rsidR="00511ED2" w:rsidRDefault="00511ED2" w:rsidP="0024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D2" w:rsidRDefault="00511ED2" w:rsidP="00246DC0">
      <w:pPr>
        <w:spacing w:after="0" w:line="240" w:lineRule="auto"/>
      </w:pPr>
      <w:r>
        <w:separator/>
      </w:r>
    </w:p>
  </w:footnote>
  <w:footnote w:type="continuationSeparator" w:id="0">
    <w:p w:rsidR="00511ED2" w:rsidRDefault="00511ED2" w:rsidP="00246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94F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A7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2B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6F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260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68"/>
    <w:rsid w:val="00002279"/>
    <w:rsid w:val="00005933"/>
    <w:rsid w:val="00030185"/>
    <w:rsid w:val="000344AE"/>
    <w:rsid w:val="00041A1F"/>
    <w:rsid w:val="000515C1"/>
    <w:rsid w:val="000D6F7F"/>
    <w:rsid w:val="000D7C6F"/>
    <w:rsid w:val="0015579E"/>
    <w:rsid w:val="00182688"/>
    <w:rsid w:val="00187680"/>
    <w:rsid w:val="001A05B7"/>
    <w:rsid w:val="001F6B65"/>
    <w:rsid w:val="00246DC0"/>
    <w:rsid w:val="002525D6"/>
    <w:rsid w:val="00252D41"/>
    <w:rsid w:val="00257211"/>
    <w:rsid w:val="00272E70"/>
    <w:rsid w:val="00293765"/>
    <w:rsid w:val="002B2296"/>
    <w:rsid w:val="002C2734"/>
    <w:rsid w:val="00304703"/>
    <w:rsid w:val="00305346"/>
    <w:rsid w:val="00316C3C"/>
    <w:rsid w:val="00336289"/>
    <w:rsid w:val="00361898"/>
    <w:rsid w:val="003806C9"/>
    <w:rsid w:val="003B01EE"/>
    <w:rsid w:val="003E6F76"/>
    <w:rsid w:val="00426C2D"/>
    <w:rsid w:val="00444F62"/>
    <w:rsid w:val="004A5E49"/>
    <w:rsid w:val="004F4BDA"/>
    <w:rsid w:val="00501573"/>
    <w:rsid w:val="00503A22"/>
    <w:rsid w:val="00506068"/>
    <w:rsid w:val="005063B3"/>
    <w:rsid w:val="00511ED2"/>
    <w:rsid w:val="0051406B"/>
    <w:rsid w:val="00523187"/>
    <w:rsid w:val="00555E4B"/>
    <w:rsid w:val="00577262"/>
    <w:rsid w:val="00592208"/>
    <w:rsid w:val="005B00E2"/>
    <w:rsid w:val="005F4E6B"/>
    <w:rsid w:val="00617216"/>
    <w:rsid w:val="006337B3"/>
    <w:rsid w:val="00675119"/>
    <w:rsid w:val="00696885"/>
    <w:rsid w:val="006C6D55"/>
    <w:rsid w:val="006F2236"/>
    <w:rsid w:val="00733723"/>
    <w:rsid w:val="00780BE7"/>
    <w:rsid w:val="007B6792"/>
    <w:rsid w:val="007D120A"/>
    <w:rsid w:val="007E2F6C"/>
    <w:rsid w:val="00806EDE"/>
    <w:rsid w:val="00822E1A"/>
    <w:rsid w:val="008721DC"/>
    <w:rsid w:val="008A3F72"/>
    <w:rsid w:val="008C4016"/>
    <w:rsid w:val="00904FC1"/>
    <w:rsid w:val="009159FD"/>
    <w:rsid w:val="00977C8F"/>
    <w:rsid w:val="00995996"/>
    <w:rsid w:val="00A21AF2"/>
    <w:rsid w:val="00A552CD"/>
    <w:rsid w:val="00A6625A"/>
    <w:rsid w:val="00AB30C6"/>
    <w:rsid w:val="00AC438C"/>
    <w:rsid w:val="00AE7DD5"/>
    <w:rsid w:val="00B852CA"/>
    <w:rsid w:val="00C044B2"/>
    <w:rsid w:val="00C35CA8"/>
    <w:rsid w:val="00C41AB2"/>
    <w:rsid w:val="00C539D0"/>
    <w:rsid w:val="00C67743"/>
    <w:rsid w:val="00C90E50"/>
    <w:rsid w:val="00CC7467"/>
    <w:rsid w:val="00CD2F29"/>
    <w:rsid w:val="00CE26AE"/>
    <w:rsid w:val="00D1738F"/>
    <w:rsid w:val="00D262AA"/>
    <w:rsid w:val="00D65B2D"/>
    <w:rsid w:val="00DA3564"/>
    <w:rsid w:val="00DB0D6C"/>
    <w:rsid w:val="00DF4B49"/>
    <w:rsid w:val="00E46499"/>
    <w:rsid w:val="00E82706"/>
    <w:rsid w:val="00EC4517"/>
    <w:rsid w:val="00ED5EA3"/>
    <w:rsid w:val="00F135A1"/>
    <w:rsid w:val="00F17609"/>
    <w:rsid w:val="00F31101"/>
    <w:rsid w:val="00F54F6A"/>
    <w:rsid w:val="00F62C3B"/>
    <w:rsid w:val="00FA4C24"/>
    <w:rsid w:val="00FA7DA1"/>
    <w:rsid w:val="00FD57A6"/>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5:docId w15:val="{CE34CF97-0EE0-4BCB-AF4C-FEC4D11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lang w:val="en"/>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503A22"/>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lang w:val="en"/>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lang w:val="en"/>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lang w:val="en"/>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basedOn w:val="DefaultParagraphFont"/>
    <w:link w:val="BalloonText"/>
    <w:rsid w:val="00503A22"/>
    <w:rPr>
      <w:rFonts w:ascii="Tahoma" w:hAnsi="Tahoma" w:cs="Tahoma"/>
      <w:color w:val="000000"/>
      <w:kern w:val="28"/>
      <w:sz w:val="16"/>
      <w:szCs w:val="16"/>
    </w:rPr>
  </w:style>
  <w:style w:type="paragraph" w:styleId="Header">
    <w:name w:val="header"/>
    <w:basedOn w:val="Normal"/>
    <w:link w:val="HeaderChar"/>
    <w:rsid w:val="00246DC0"/>
    <w:pPr>
      <w:tabs>
        <w:tab w:val="center" w:pos="4680"/>
        <w:tab w:val="right" w:pos="9360"/>
      </w:tabs>
      <w:spacing w:after="0" w:line="240" w:lineRule="auto"/>
    </w:pPr>
  </w:style>
  <w:style w:type="character" w:customStyle="1" w:styleId="HeaderChar">
    <w:name w:val="Header Char"/>
    <w:basedOn w:val="DefaultParagraphFont"/>
    <w:link w:val="Header"/>
    <w:rsid w:val="00246DC0"/>
    <w:rPr>
      <w:color w:val="000000"/>
      <w:kern w:val="28"/>
      <w:sz w:val="18"/>
      <w:szCs w:val="18"/>
    </w:rPr>
  </w:style>
  <w:style w:type="paragraph" w:styleId="Footer">
    <w:name w:val="footer"/>
    <w:basedOn w:val="Normal"/>
    <w:link w:val="FooterChar"/>
    <w:rsid w:val="00246DC0"/>
    <w:pPr>
      <w:tabs>
        <w:tab w:val="center" w:pos="4680"/>
        <w:tab w:val="right" w:pos="9360"/>
      </w:tabs>
      <w:spacing w:after="0" w:line="240" w:lineRule="auto"/>
    </w:pPr>
  </w:style>
  <w:style w:type="character" w:customStyle="1" w:styleId="FooterChar">
    <w:name w:val="Footer Char"/>
    <w:basedOn w:val="DefaultParagraphFont"/>
    <w:link w:val="Footer"/>
    <w:rsid w:val="00246DC0"/>
    <w:rPr>
      <w:color w:val="000000"/>
      <w:kern w:val="28"/>
      <w:sz w:val="18"/>
      <w:szCs w:val="18"/>
    </w:rPr>
  </w:style>
  <w:style w:type="character" w:styleId="Strong">
    <w:name w:val="Strong"/>
    <w:basedOn w:val="DefaultParagraphFont"/>
    <w:uiPriority w:val="22"/>
    <w:qFormat/>
    <w:rsid w:val="00D262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Cynthia Ramirez</cp:lastModifiedBy>
  <cp:revision>2</cp:revision>
  <cp:lastPrinted>2015-03-14T00:18:00Z</cp:lastPrinted>
  <dcterms:created xsi:type="dcterms:W3CDTF">2019-03-14T21:48:00Z</dcterms:created>
  <dcterms:modified xsi:type="dcterms:W3CDTF">2019-03-14T21:48:00Z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